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38D6" w14:textId="24F48F78" w:rsidR="00EA4202" w:rsidRDefault="000E6DC8" w:rsidP="00DC3B88">
      <w:pPr>
        <w:tabs>
          <w:tab w:val="left" w:pos="2923"/>
        </w:tabs>
        <w:ind w:left="1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281512" wp14:editId="13BD30E7">
            <wp:simplePos x="0" y="0"/>
            <wp:positionH relativeFrom="column">
              <wp:posOffset>1854200</wp:posOffset>
            </wp:positionH>
            <wp:positionV relativeFrom="paragraph">
              <wp:posOffset>273050</wp:posOffset>
            </wp:positionV>
            <wp:extent cx="2146935" cy="5283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30C775" w14:textId="77777777" w:rsidR="00DC3B88" w:rsidRDefault="00DC3B88" w:rsidP="00DC3B88">
      <w:pPr>
        <w:tabs>
          <w:tab w:val="left" w:pos="2923"/>
        </w:tabs>
        <w:ind w:left="1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8D156D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27BCC77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03"/>
        <w:jc w:val="both"/>
        <w:rPr>
          <w:color w:val="212121"/>
          <w:sz w:val="24"/>
          <w:szCs w:val="24"/>
        </w:rPr>
      </w:pPr>
    </w:p>
    <w:p w14:paraId="725FD136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03"/>
        <w:jc w:val="both"/>
        <w:rPr>
          <w:color w:val="212121"/>
          <w:sz w:val="24"/>
          <w:szCs w:val="24"/>
        </w:rPr>
      </w:pPr>
    </w:p>
    <w:p w14:paraId="60E9F89B" w14:textId="1369C481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103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 xml:space="preserve">Milano, </w:t>
      </w:r>
      <w:r w:rsidR="00DF5171">
        <w:rPr>
          <w:color w:val="212121"/>
          <w:sz w:val="24"/>
          <w:szCs w:val="24"/>
        </w:rPr>
        <w:t>Ottobre</w:t>
      </w:r>
      <w:r>
        <w:rPr>
          <w:color w:val="212121"/>
          <w:sz w:val="24"/>
          <w:szCs w:val="24"/>
        </w:rPr>
        <w:t xml:space="preserve"> 202</w:t>
      </w:r>
      <w:r w:rsidR="00DF5171">
        <w:rPr>
          <w:color w:val="212121"/>
          <w:sz w:val="24"/>
          <w:szCs w:val="24"/>
        </w:rPr>
        <w:t>2</w:t>
      </w:r>
    </w:p>
    <w:p w14:paraId="0AF3330B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2EF9F394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460252A7" w14:textId="77777777" w:rsidR="00EA4202" w:rsidRDefault="000E6DC8" w:rsidP="00DC3B88">
      <w:pPr>
        <w:spacing w:before="232"/>
        <w:ind w:left="101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12121"/>
          <w:sz w:val="24"/>
          <w:szCs w:val="24"/>
        </w:rPr>
        <w:t>Alla cortese attenzione del Dirigente Scolastico e del Corpo Docenti</w:t>
      </w:r>
    </w:p>
    <w:p w14:paraId="62299AFF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12C09AB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17BC794" w14:textId="0D22FCCF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Gentili Insegnanti,</w:t>
      </w:r>
    </w:p>
    <w:p w14:paraId="12494AD2" w14:textId="77777777" w:rsidR="00DF5171" w:rsidRDefault="00DF5171" w:rsidP="00DC3B88">
      <w:pPr>
        <w:pBdr>
          <w:top w:val="nil"/>
          <w:left w:val="nil"/>
          <w:bottom w:val="nil"/>
          <w:right w:val="nil"/>
          <w:between w:val="nil"/>
        </w:pBdr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A44651" w14:textId="3DC2FFC8" w:rsidR="00EA4202" w:rsidRPr="00113FBD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59" w:line="278" w:lineRule="auto"/>
        <w:ind w:left="101"/>
        <w:jc w:val="both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dopo l’esperienza degli ultimi </w:t>
      </w:r>
      <w:r w:rsidR="00DF5171">
        <w:rPr>
          <w:rFonts w:ascii="Arial" w:eastAsia="Arial" w:hAnsi="Arial" w:cs="Arial"/>
          <w:color w:val="000000"/>
          <w:sz w:val="24"/>
          <w:szCs w:val="24"/>
        </w:rPr>
        <w:t>cinque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anni e l’ottimo riscontro che abbiamo ricevuto dalle scuole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partecipanti e dai media, siamo felici di riproporre il progetto </w:t>
      </w:r>
      <w:r w:rsidR="008E5CC5" w:rsidRPr="00F124A0">
        <w:rPr>
          <w:rFonts w:ascii="Arial" w:eastAsia="Arial" w:hAnsi="Arial" w:cs="Arial"/>
          <w:b/>
          <w:bCs/>
          <w:color w:val="000000"/>
          <w:sz w:val="24"/>
          <w:szCs w:val="24"/>
        </w:rPr>
        <w:t>Scatola della</w:t>
      </w:r>
      <w:r w:rsidR="008E5C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E5CC5" w:rsidRPr="00F124A0">
        <w:rPr>
          <w:rFonts w:ascii="Arial" w:eastAsia="Arial" w:hAnsi="Arial" w:cs="Arial"/>
          <w:b/>
          <w:bCs/>
          <w:color w:val="000000"/>
          <w:sz w:val="24"/>
          <w:szCs w:val="24"/>
        </w:rPr>
        <w:t>Positività -</w:t>
      </w:r>
      <w:r w:rsidRPr="00F124A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124A0">
        <w:rPr>
          <w:rFonts w:ascii="Arial" w:eastAsia="Arial" w:hAnsi="Arial" w:cs="Arial"/>
          <w:b/>
          <w:bCs/>
          <w:color w:val="000000"/>
          <w:sz w:val="24"/>
          <w:szCs w:val="24"/>
        </w:rPr>
        <w:t>BrightTG</w:t>
      </w:r>
      <w:proofErr w:type="spellEnd"/>
      <w:r w:rsidRPr="00F124A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- TG delle Buone Notizie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anche per l’anno 202</w:t>
      </w:r>
      <w:r w:rsidR="00DF5171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 w:rsidR="00DF5171">
        <w:rPr>
          <w:rFonts w:ascii="Arial" w:eastAsia="Arial" w:hAnsi="Arial" w:cs="Arial"/>
          <w:color w:val="000000"/>
          <w:sz w:val="24"/>
          <w:szCs w:val="24"/>
        </w:rPr>
        <w:t>3</w:t>
      </w:r>
      <w:r w:rsidRPr="00113FBD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, </w:t>
      </w:r>
      <w:r w:rsidRPr="00113FBD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a</w:t>
      </w:r>
      <w:r w:rsidRPr="00113FB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113FBD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partire</w:t>
      </w:r>
      <w:r w:rsidRPr="00113FBD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Pr="00113FBD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dal prossimo mese di Gennaio</w:t>
      </w:r>
      <w:r w:rsidR="00DF5171" w:rsidRPr="00113FBD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2023</w:t>
      </w:r>
      <w:r w:rsidR="00DF5171">
        <w:rPr>
          <w:rFonts w:ascii="Arial" w:eastAsia="Arial" w:hAnsi="Arial" w:cs="Arial"/>
          <w:color w:val="000000"/>
          <w:sz w:val="24"/>
          <w:szCs w:val="24"/>
        </w:rPr>
        <w:t>. Una delle novità di quest’anno è l’apertura anche a</w:t>
      </w:r>
      <w:r w:rsidR="00575317">
        <w:rPr>
          <w:rFonts w:ascii="Arial" w:eastAsia="Arial" w:hAnsi="Arial" w:cs="Arial"/>
          <w:color w:val="000000"/>
          <w:sz w:val="24"/>
          <w:szCs w:val="24"/>
        </w:rPr>
        <w:t>lle</w:t>
      </w:r>
      <w:r w:rsidR="00DF517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F5171" w:rsidRPr="00F124A0">
        <w:rPr>
          <w:rFonts w:ascii="Arial" w:eastAsia="Arial" w:hAnsi="Arial" w:cs="Arial"/>
          <w:b/>
          <w:bCs/>
          <w:color w:val="000000"/>
          <w:sz w:val="24"/>
          <w:szCs w:val="24"/>
        </w:rPr>
        <w:t>scuole secondarie di secondo grado</w:t>
      </w:r>
      <w:r w:rsidR="00DF5171">
        <w:rPr>
          <w:rFonts w:ascii="Arial" w:eastAsia="Arial" w:hAnsi="Arial" w:cs="Arial"/>
          <w:color w:val="000000"/>
          <w:sz w:val="24"/>
          <w:szCs w:val="24"/>
        </w:rPr>
        <w:t xml:space="preserve"> che avranno piacere di partecipare al nostro progetto.</w:t>
      </w:r>
      <w:r w:rsidR="00F124A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124A0" w:rsidRPr="00113FBD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Al TG</w:t>
      </w:r>
      <w:r w:rsidR="00113FBD" w:rsidRPr="00113FBD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BN</w:t>
      </w:r>
      <w:r w:rsidR="00F124A0" w:rsidRPr="00113FBD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sono invitate a partecipare sia le scuole pubbliche che quelle paritarie.</w:t>
      </w:r>
    </w:p>
    <w:p w14:paraId="6D2A6B30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59" w:line="278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910399" w14:textId="314C944A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Oggi più che mai abbiamo bisogno </w:t>
      </w:r>
      <w:r w:rsidR="00DF5171">
        <w:rPr>
          <w:rFonts w:ascii="Arial" w:eastAsia="Arial" w:hAnsi="Arial" w:cs="Arial"/>
          <w:color w:val="000000"/>
          <w:sz w:val="24"/>
          <w:szCs w:val="24"/>
        </w:rPr>
        <w:t xml:space="preserve">di alimentare speranza, fiducia, visione positiva delle cose del mondo pur nella consapevolezza dei tanti e gravi problemi che ci circondano: primo fra tutti la guerra e la correlata crisi economica. </w:t>
      </w:r>
    </w:p>
    <w:p w14:paraId="61E19CAB" w14:textId="2827D60C" w:rsidR="00DF5171" w:rsidRDefault="00DF5171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 esperti e studiosi crescere significa anche sapere distinguere tra bene e male. </w:t>
      </w:r>
      <w:r w:rsidR="001D66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D66A4" w:rsidRPr="00A43A1D">
        <w:rPr>
          <w:rFonts w:ascii="Arial" w:eastAsia="Arial" w:hAnsi="Arial" w:cs="Arial"/>
          <w:color w:val="000000"/>
          <w:sz w:val="24"/>
          <w:szCs w:val="24"/>
        </w:rPr>
        <w:t xml:space="preserve">Quel </w:t>
      </w:r>
      <w:r w:rsidR="006C24B2" w:rsidRPr="00A43A1D">
        <w:rPr>
          <w:rFonts w:ascii="Arial" w:eastAsia="Arial" w:hAnsi="Arial" w:cs="Arial"/>
          <w:color w:val="000000"/>
          <w:sz w:val="24"/>
          <w:szCs w:val="24"/>
        </w:rPr>
        <w:t>bene non raccontato dai media che, invece martellano, come non mai, con il male e le notizie negative</w:t>
      </w:r>
      <w:r w:rsidR="006C24B2" w:rsidRPr="006C24B2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.</w:t>
      </w:r>
      <w:r w:rsidR="00F124A0">
        <w:rPr>
          <w:rFonts w:ascii="Arial" w:eastAsia="Arial" w:hAnsi="Arial" w:cs="Arial"/>
          <w:color w:val="000000"/>
          <w:sz w:val="24"/>
          <w:szCs w:val="24"/>
        </w:rPr>
        <w:t xml:space="preserve"> Come possono fare allora i nostri figli, nipoti, studenti a crescere, a diventare cittadini consapevoli e </w:t>
      </w:r>
      <w:r w:rsidR="00F124A0" w:rsidRPr="00A43A1D">
        <w:rPr>
          <w:rFonts w:ascii="Arial" w:eastAsia="Arial" w:hAnsi="Arial" w:cs="Arial"/>
          <w:color w:val="000000"/>
          <w:sz w:val="24"/>
          <w:szCs w:val="24"/>
        </w:rPr>
        <w:t>responsabili</w:t>
      </w:r>
      <w:r w:rsidR="006C24B2" w:rsidRPr="00A43A1D">
        <w:rPr>
          <w:rFonts w:ascii="Arial" w:eastAsia="Arial" w:hAnsi="Arial" w:cs="Arial"/>
          <w:color w:val="000000"/>
          <w:sz w:val="24"/>
          <w:szCs w:val="24"/>
        </w:rPr>
        <w:t>, ad</w:t>
      </w:r>
      <w:r w:rsidR="00F124A0" w:rsidRPr="006C24B2">
        <w:rPr>
          <w:rFonts w:ascii="Arial" w:eastAsia="Arial" w:hAnsi="Arial" w:cs="Arial"/>
          <w:color w:val="000000"/>
          <w:sz w:val="24"/>
          <w:szCs w:val="24"/>
        </w:rPr>
        <w:t xml:space="preserve"> avere</w:t>
      </w:r>
      <w:r w:rsidR="00F124A0">
        <w:rPr>
          <w:rFonts w:ascii="Arial" w:eastAsia="Arial" w:hAnsi="Arial" w:cs="Arial"/>
          <w:color w:val="000000"/>
          <w:sz w:val="24"/>
          <w:szCs w:val="24"/>
        </w:rPr>
        <w:t xml:space="preserve"> modelli positivi cui ispirare la loro crescita? Come possono fare ad affrontare le loro giornate e a guardare al loro futuro con serenità e fiducia se i media omettono o marginalizzano il racconto del tanto bene, bello, buono che ogni giorno il mondo ci </w:t>
      </w:r>
      <w:r w:rsidR="006C24B2" w:rsidRPr="00A43A1D">
        <w:rPr>
          <w:rFonts w:ascii="Arial" w:eastAsia="Arial" w:hAnsi="Arial" w:cs="Arial"/>
          <w:color w:val="000000"/>
          <w:sz w:val="24"/>
          <w:szCs w:val="24"/>
        </w:rPr>
        <w:t>offre</w:t>
      </w:r>
      <w:r w:rsidR="00F124A0" w:rsidRPr="00A43A1D">
        <w:rPr>
          <w:rFonts w:ascii="Arial" w:eastAsia="Arial" w:hAnsi="Arial" w:cs="Arial"/>
          <w:color w:val="000000"/>
          <w:sz w:val="24"/>
          <w:szCs w:val="24"/>
        </w:rPr>
        <w:t>?</w:t>
      </w:r>
      <w:r w:rsidR="00F124A0">
        <w:rPr>
          <w:rFonts w:ascii="Arial" w:eastAsia="Arial" w:hAnsi="Arial" w:cs="Arial"/>
          <w:color w:val="000000"/>
          <w:sz w:val="24"/>
          <w:szCs w:val="24"/>
        </w:rPr>
        <w:t xml:space="preserve"> Con il nostro progetto, nel nostro piccolo, ci proponiamo proprio di incidere su questo status quo e di contribuire concretamente a c</w:t>
      </w:r>
      <w:r w:rsidR="006A6E2D">
        <w:rPr>
          <w:rFonts w:ascii="Arial" w:eastAsia="Arial" w:hAnsi="Arial" w:cs="Arial"/>
          <w:color w:val="000000"/>
          <w:sz w:val="24"/>
          <w:szCs w:val="24"/>
        </w:rPr>
        <w:t>a</w:t>
      </w:r>
      <w:r w:rsidR="00F124A0">
        <w:rPr>
          <w:rFonts w:ascii="Arial" w:eastAsia="Arial" w:hAnsi="Arial" w:cs="Arial"/>
          <w:color w:val="000000"/>
          <w:sz w:val="24"/>
          <w:szCs w:val="24"/>
        </w:rPr>
        <w:t>mbiarlo</w:t>
      </w:r>
      <w:r w:rsidR="006A6E2D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2343CFBD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0A94AA" w14:textId="39485139" w:rsidR="006A6E2D" w:rsidRDefault="006A6E2D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Anche per questo abbiamo lanciato una grande provocazione civile con la </w:t>
      </w:r>
      <w:r w:rsidRPr="006A6E2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petizione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 </w:t>
      </w:r>
      <w:r w:rsidR="00575317"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quale chiediamo che nei media almeno il 50% degli spazi sia riservato al racconto di quella che </w:t>
      </w:r>
      <w:r w:rsidRPr="00113FBD">
        <w:rPr>
          <w:rFonts w:ascii="Arial" w:eastAsia="Arial" w:hAnsi="Arial" w:cs="Arial"/>
          <w:b/>
          <w:bCs/>
          <w:color w:val="000000"/>
          <w:sz w:val="24"/>
          <w:szCs w:val="24"/>
        </w:rPr>
        <w:t>Papa Francesco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chiama </w:t>
      </w:r>
      <w:r w:rsidRPr="0057531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cronaca </w:t>
      </w:r>
      <w:r w:rsidR="00575317" w:rsidRPr="00575317"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 w:rsidRPr="00575317">
        <w:rPr>
          <w:rFonts w:ascii="Arial" w:eastAsia="Arial" w:hAnsi="Arial" w:cs="Arial"/>
          <w:b/>
          <w:bCs/>
          <w:color w:val="000000"/>
          <w:sz w:val="24"/>
          <w:szCs w:val="24"/>
        </w:rPr>
        <w:t>ianca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contrapposta alla dilagante ed onnipresente cronaca nera. Uno degli obiettivi del nostro TG, attraverso scuole, docenti, studenti e famiglie, è proprio quello di far conoscere, firmare e diffondere questa petizione che si configura</w:t>
      </w:r>
      <w:r w:rsidR="006C24B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 noi</w:t>
      </w:r>
      <w:r w:rsidR="006C24B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come la richiesta di un vero e proprio nuovo </w:t>
      </w:r>
      <w:r w:rsidRPr="006A6E2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Diritto di Cittadinanza: quello all’informazione positiva paritaria! </w:t>
      </w:r>
    </w:p>
    <w:p w14:paraId="263E66C1" w14:textId="42F8C484" w:rsidR="000A60F1" w:rsidRDefault="000A60F1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C97E3F4" w14:textId="392B8BA0" w:rsidR="000A60F1" w:rsidRDefault="000A60F1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A60F1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Due saranno le novità ed attività della edizione 2023, insieme a quella del più ampio coinvolgimento delle scuole secondarie di II grado: </w:t>
      </w:r>
    </w:p>
    <w:p w14:paraId="56985882" w14:textId="2D8855D5" w:rsidR="000A60F1" w:rsidRDefault="000A60F1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51A7B7" w14:textId="141D2745" w:rsidR="000A60F1" w:rsidRDefault="000A60F1" w:rsidP="00DC3B8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5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possibilità per ogni scuola di divertirsi a creare, stilizzare, disegnare una </w:t>
      </w:r>
      <w:r w:rsidRPr="00E34066">
        <w:rPr>
          <w:rFonts w:ascii="Arial" w:eastAsia="Arial" w:hAnsi="Arial" w:cs="Arial"/>
          <w:b/>
          <w:bCs/>
          <w:color w:val="000000"/>
          <w:sz w:val="24"/>
          <w:szCs w:val="24"/>
        </w:rPr>
        <w:t>maglietta positiva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inserire nella nostra collezione già presente nello Shop on line nel nostro sito </w:t>
      </w:r>
      <w:r w:rsidR="00575317">
        <w:rPr>
          <w:rFonts w:ascii="Arial" w:eastAsia="Arial" w:hAnsi="Arial" w:cs="Arial"/>
          <w:color w:val="000000"/>
          <w:sz w:val="24"/>
          <w:szCs w:val="24"/>
        </w:rPr>
        <w:t>www.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associazionetbs.org </w:t>
      </w:r>
      <w:r w:rsidR="0057531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D3094C9" w14:textId="5A7E7ECA" w:rsidR="000A60F1" w:rsidRPr="000A60F1" w:rsidRDefault="000A60F1" w:rsidP="00DC3B8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5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possibilità per ogni scuola </w:t>
      </w:r>
      <w:r w:rsidRPr="00A43A1D">
        <w:rPr>
          <w:rFonts w:ascii="Arial" w:eastAsia="Arial" w:hAnsi="Arial" w:cs="Arial"/>
          <w:color w:val="000000"/>
          <w:sz w:val="24"/>
          <w:szCs w:val="24"/>
        </w:rPr>
        <w:t xml:space="preserve">di </w:t>
      </w:r>
      <w:r w:rsidR="006C24B2" w:rsidRPr="00A43A1D">
        <w:rPr>
          <w:rFonts w:ascii="Arial" w:eastAsia="Arial" w:hAnsi="Arial" w:cs="Arial"/>
          <w:color w:val="000000"/>
          <w:sz w:val="24"/>
          <w:szCs w:val="24"/>
        </w:rPr>
        <w:t>trovare,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selezionare e trasmetterci quattro storie di gentilezza </w:t>
      </w:r>
      <w:r w:rsidR="00E34066">
        <w:rPr>
          <w:rFonts w:ascii="Arial" w:eastAsia="Arial" w:hAnsi="Arial" w:cs="Arial"/>
          <w:color w:val="000000"/>
          <w:sz w:val="24"/>
          <w:szCs w:val="24"/>
        </w:rPr>
        <w:t xml:space="preserve">del proprio territorio e della propria Regione che verranno poi da noi raccolte tutte insieme in un </w:t>
      </w:r>
      <w:r w:rsidR="00E34066" w:rsidRPr="00E34066">
        <w:rPr>
          <w:rFonts w:ascii="Arial" w:eastAsia="Arial" w:hAnsi="Arial" w:cs="Arial"/>
          <w:b/>
          <w:bCs/>
          <w:color w:val="000000"/>
          <w:sz w:val="24"/>
          <w:szCs w:val="24"/>
        </w:rPr>
        <w:t>Annuario delle stori gentili</w:t>
      </w:r>
      <w:r w:rsidR="00E34066">
        <w:rPr>
          <w:rFonts w:ascii="Arial" w:eastAsia="Arial" w:hAnsi="Arial" w:cs="Arial"/>
          <w:color w:val="000000"/>
          <w:sz w:val="24"/>
          <w:szCs w:val="24"/>
        </w:rPr>
        <w:t xml:space="preserve"> da far diventare un appuntamento editoriale fisso della nostra Associazione e della editoria scolastica italiana.</w:t>
      </w:r>
    </w:p>
    <w:p w14:paraId="27B0B2B9" w14:textId="77777777" w:rsidR="00EA4202" w:rsidRPr="000A60F1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C532DB" w14:textId="1E3E3AA5" w:rsidR="00EA4202" w:rsidRPr="000A60F1" w:rsidRDefault="00575317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Tutte le altre attività e le indicazioni operative per partecipare e seguire il nostro TG delle Buone Notizie sono</w:t>
      </w:r>
      <w:r w:rsidR="006C24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24B2" w:rsidRPr="00A43A1D">
        <w:rPr>
          <w:rFonts w:ascii="Arial" w:eastAsia="Arial" w:hAnsi="Arial" w:cs="Arial"/>
          <w:color w:val="000000"/>
          <w:sz w:val="24"/>
          <w:szCs w:val="24"/>
        </w:rPr>
        <w:t>presenti</w:t>
      </w:r>
      <w:r w:rsidRPr="00A43A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nel sito </w:t>
      </w:r>
      <w:r w:rsidRPr="000D2129">
        <w:rPr>
          <w:rFonts w:ascii="Arial" w:eastAsia="Arial" w:hAnsi="Arial" w:cs="Arial"/>
          <w:b/>
          <w:bCs/>
          <w:color w:val="000000"/>
          <w:sz w:val="24"/>
          <w:szCs w:val="24"/>
        </w:rPr>
        <w:t>associazionetbs.org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43A1D">
        <w:rPr>
          <w:rFonts w:ascii="Arial" w:eastAsia="Arial" w:hAnsi="Arial" w:cs="Arial"/>
          <w:color w:val="000000"/>
          <w:sz w:val="24"/>
          <w:szCs w:val="24"/>
        </w:rPr>
        <w:t xml:space="preserve">nel quale </w:t>
      </w:r>
      <w:proofErr w:type="gramStart"/>
      <w:r w:rsidRPr="00A43A1D">
        <w:rPr>
          <w:rFonts w:ascii="Arial" w:eastAsia="Arial" w:hAnsi="Arial" w:cs="Arial"/>
          <w:color w:val="000000"/>
          <w:sz w:val="24"/>
          <w:szCs w:val="24"/>
        </w:rPr>
        <w:t>trovate</w:t>
      </w:r>
      <w:r w:rsidRPr="000D2129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 </w:t>
      </w:r>
      <w:r w:rsidRPr="00A43A1D">
        <w:rPr>
          <w:rFonts w:ascii="Arial" w:eastAsia="Arial" w:hAnsi="Arial" w:cs="Arial"/>
          <w:color w:val="000000"/>
          <w:sz w:val="24"/>
          <w:szCs w:val="24"/>
        </w:rPr>
        <w:t>raccontate</w:t>
      </w:r>
      <w:proofErr w:type="gramEnd"/>
      <w:r w:rsidR="00A43A1D">
        <w:rPr>
          <w:rFonts w:ascii="Arial" w:eastAsia="Arial" w:hAnsi="Arial" w:cs="Arial"/>
          <w:color w:val="000000"/>
          <w:sz w:val="24"/>
          <w:szCs w:val="24"/>
        </w:rPr>
        <w:t xml:space="preserve"> anche tutte le altre attività della nostra Associazione Culturale non profit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alla quale vi invitiamo ad </w:t>
      </w:r>
      <w:r w:rsidR="000D2129" w:rsidRPr="00A43A1D">
        <w:rPr>
          <w:rFonts w:ascii="Arial" w:eastAsia="Arial" w:hAnsi="Arial" w:cs="Arial"/>
          <w:color w:val="000000"/>
          <w:sz w:val="24"/>
          <w:szCs w:val="24"/>
        </w:rPr>
        <w:t>unirvi</w:t>
      </w:r>
      <w:r w:rsidRPr="00A43A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 una donazione simbolica ma significativa anche di pochi euro.</w:t>
      </w:r>
    </w:p>
    <w:p w14:paraId="683CD89E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06237D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8C5A56" w14:textId="26875FCC" w:rsidR="00EA4202" w:rsidRDefault="000E6DC8" w:rsidP="00DC3B88">
      <w:pPr>
        <w:pStyle w:val="Titolo1"/>
        <w:spacing w:line="261" w:lineRule="auto"/>
        <w:ind w:left="101" w:firstLine="0"/>
        <w:jc w:val="both"/>
      </w:pPr>
      <w:r>
        <w:t xml:space="preserve">Il TG delle Buone Notizie </w:t>
      </w:r>
      <w:r w:rsidR="00575317">
        <w:t>si propone di essere un</w:t>
      </w:r>
      <w:r>
        <w:t xml:space="preserve"> compito di realtà </w:t>
      </w:r>
      <w:r w:rsidR="006A6E2D">
        <w:t xml:space="preserve">e </w:t>
      </w:r>
      <w:r w:rsidR="00575317">
        <w:t xml:space="preserve">una </w:t>
      </w:r>
      <w:r w:rsidR="006A6E2D">
        <w:t xml:space="preserve">concreta attività di educazione civile e civica </w:t>
      </w:r>
      <w:r>
        <w:t>per favorire lo sviluppo delle competenze</w:t>
      </w:r>
      <w:r w:rsidR="00575317">
        <w:t xml:space="preserve"> </w:t>
      </w:r>
      <w:r w:rsidR="000D2129" w:rsidRPr="000D2129">
        <w:rPr>
          <w:i/>
          <w:iCs/>
          <w:u w:val="single"/>
        </w:rPr>
        <w:t>trasversali</w:t>
      </w:r>
      <w:r w:rsidR="000D2129">
        <w:t xml:space="preserve"> </w:t>
      </w:r>
      <w:r w:rsidR="00575317">
        <w:t>degli studenti.</w:t>
      </w:r>
    </w:p>
    <w:p w14:paraId="6B72839C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2FE6DE" w14:textId="340F701A" w:rsidR="00EA4202" w:rsidRPr="00E34066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1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nostro TG è l’unico a carattere nazionale </w:t>
      </w:r>
      <w:r w:rsidR="00E34066">
        <w:rPr>
          <w:rFonts w:ascii="Arial" w:eastAsia="Arial" w:hAnsi="Arial" w:cs="Arial"/>
          <w:color w:val="000000"/>
          <w:sz w:val="24"/>
          <w:szCs w:val="24"/>
        </w:rPr>
        <w:t xml:space="preserve">dal momento che </w:t>
      </w:r>
      <w:r w:rsidR="00113FBD">
        <w:rPr>
          <w:rFonts w:ascii="Arial" w:eastAsia="Arial" w:hAnsi="Arial" w:cs="Arial"/>
          <w:color w:val="000000"/>
          <w:sz w:val="24"/>
          <w:szCs w:val="24"/>
        </w:rPr>
        <w:t xml:space="preserve">punta a </w:t>
      </w:r>
      <w:r>
        <w:rPr>
          <w:rFonts w:ascii="Arial" w:eastAsia="Arial" w:hAnsi="Arial" w:cs="Arial"/>
          <w:color w:val="000000"/>
          <w:sz w:val="24"/>
          <w:szCs w:val="24"/>
        </w:rPr>
        <w:t>coinvolge</w:t>
      </w:r>
      <w:r w:rsidR="00E34066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utte le Regioni italiane con </w:t>
      </w:r>
      <w:r w:rsidR="00E34066">
        <w:rPr>
          <w:rFonts w:ascii="Arial" w:eastAsia="Arial" w:hAnsi="Arial" w:cs="Arial"/>
          <w:color w:val="000000"/>
          <w:sz w:val="24"/>
          <w:szCs w:val="24"/>
        </w:rPr>
        <w:t xml:space="preserve">almeno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due scuole, possibilmente una quinta primaria e una secondaria di primo grado. Una scuola potrà partecipare anche con una sola classe che fungerà da nostra Ambasciatrice e promotrice sul proprio territorio. </w:t>
      </w:r>
      <w:r w:rsidR="00E34066" w:rsidRPr="00E34066">
        <w:rPr>
          <w:rFonts w:ascii="Arial" w:eastAsia="Arial" w:hAnsi="Arial" w:cs="Arial"/>
          <w:b/>
          <w:bCs/>
          <w:color w:val="000000"/>
          <w:sz w:val="24"/>
          <w:szCs w:val="24"/>
        </w:rPr>
        <w:t>Da quest’anno potranno partecipare</w:t>
      </w:r>
      <w:r w:rsidR="00575317">
        <w:rPr>
          <w:rFonts w:ascii="Arial" w:eastAsia="Arial" w:hAnsi="Arial" w:cs="Arial"/>
          <w:b/>
          <w:bCs/>
          <w:color w:val="000000"/>
          <w:sz w:val="24"/>
          <w:szCs w:val="24"/>
        </w:rPr>
        <w:t>, come detto,</w:t>
      </w:r>
      <w:r w:rsidR="00E34066" w:rsidRPr="00E3406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anche 10 secondarie di II grado.</w:t>
      </w:r>
    </w:p>
    <w:p w14:paraId="60B8F518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 MT" w:eastAsia="Arial MT" w:hAnsi="Arial MT" w:cs="Arial MT"/>
          <w:color w:val="000000"/>
          <w:sz w:val="20"/>
          <w:szCs w:val="20"/>
        </w:rPr>
      </w:pPr>
    </w:p>
    <w:p w14:paraId="329F938E" w14:textId="77777777" w:rsidR="00EA4202" w:rsidRPr="000D2129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0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nostro TG può contribuire in modo significativo alla realizzazione dell’obiettivo, contenuto nel documento delle Indicazioni Nazionali nelle scuole, </w:t>
      </w:r>
      <w:r w:rsidRPr="000D2129">
        <w:rPr>
          <w:i/>
          <w:iCs/>
          <w:color w:val="000000"/>
          <w:sz w:val="24"/>
          <w:szCs w:val="24"/>
        </w:rPr>
        <w:t xml:space="preserve">di garantire a tutte le studentesse e a tutti gli studenti le competenze chiave per aﬀrontare i cambiamenti e le </w:t>
      </w:r>
      <w:proofErr w:type="spellStart"/>
      <w:r w:rsidRPr="000D2129">
        <w:rPr>
          <w:i/>
          <w:iCs/>
          <w:color w:val="000000"/>
          <w:sz w:val="24"/>
          <w:szCs w:val="24"/>
        </w:rPr>
        <w:t>sﬁde</w:t>
      </w:r>
      <w:proofErr w:type="spellEnd"/>
      <w:r w:rsidRPr="000D2129">
        <w:rPr>
          <w:i/>
          <w:iCs/>
          <w:color w:val="000000"/>
          <w:sz w:val="24"/>
          <w:szCs w:val="24"/>
        </w:rPr>
        <w:t xml:space="preserve"> del loro presente, per proiettarsi al meglio nel futuro, per diventare cittadine e </w:t>
      </w:r>
      <w:r w:rsidRPr="000D2129">
        <w:rPr>
          <w:b/>
          <w:bCs/>
          <w:i/>
          <w:iCs/>
          <w:color w:val="000000"/>
          <w:sz w:val="24"/>
          <w:szCs w:val="24"/>
        </w:rPr>
        <w:t>cittadini attivi e consapevoli</w:t>
      </w:r>
      <w:r w:rsidRPr="000D2129">
        <w:rPr>
          <w:i/>
          <w:iCs/>
          <w:color w:val="000000"/>
          <w:sz w:val="24"/>
          <w:szCs w:val="24"/>
        </w:rPr>
        <w:t xml:space="preserve">, capaci di condividere valori comuni e di confrontarsi positivamente con l’altro. </w:t>
      </w:r>
    </w:p>
    <w:p w14:paraId="2EEC6F66" w14:textId="22289A61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continuiamo a vedere e ascoltare soltanto notizie tragiche e negative non potremo costruirci una visione della vita orientata all</w:t>
      </w:r>
      <w:r w:rsidR="00575317">
        <w:rPr>
          <w:color w:val="000000"/>
          <w:sz w:val="24"/>
          <w:szCs w:val="24"/>
        </w:rPr>
        <w:t>a positività.</w:t>
      </w:r>
      <w:r>
        <w:rPr>
          <w:color w:val="000000"/>
          <w:sz w:val="24"/>
          <w:szCs w:val="24"/>
        </w:rPr>
        <w:t xml:space="preserve">   La stampa e la tv dovrebbero avere un ruolo fondamentale nel far conoscere anche le tante azioni positive che nel mondo accadono. </w:t>
      </w:r>
      <w:r w:rsidR="00E34066">
        <w:rPr>
          <w:color w:val="000000"/>
          <w:sz w:val="24"/>
          <w:szCs w:val="24"/>
        </w:rPr>
        <w:t>Purtroppo,</w:t>
      </w:r>
      <w:r>
        <w:rPr>
          <w:color w:val="000000"/>
          <w:sz w:val="24"/>
          <w:szCs w:val="24"/>
        </w:rPr>
        <w:t xml:space="preserve"> ciò non avviene, motivo per cui </w:t>
      </w:r>
      <w:r w:rsidR="00E34066">
        <w:rPr>
          <w:color w:val="000000"/>
          <w:sz w:val="24"/>
          <w:szCs w:val="24"/>
        </w:rPr>
        <w:t xml:space="preserve">abbiamo dato </w:t>
      </w:r>
      <w:r>
        <w:rPr>
          <w:color w:val="000000"/>
          <w:sz w:val="24"/>
          <w:szCs w:val="24"/>
        </w:rPr>
        <w:t>il via alla raccolta di firme di cui s’è detto</w:t>
      </w:r>
      <w:r w:rsidR="00E34066">
        <w:rPr>
          <w:color w:val="000000"/>
          <w:sz w:val="24"/>
          <w:szCs w:val="24"/>
        </w:rPr>
        <w:t xml:space="preserve"> e che ha già raggiunto </w:t>
      </w:r>
      <w:r w:rsidR="00E34066" w:rsidRPr="00575317">
        <w:rPr>
          <w:b/>
          <w:bCs/>
          <w:color w:val="000000"/>
          <w:sz w:val="24"/>
          <w:szCs w:val="24"/>
        </w:rPr>
        <w:t>oltre 100.000 persone</w:t>
      </w:r>
      <w:r w:rsidR="00E3406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.</w:t>
      </w:r>
      <w:r>
        <w:rPr>
          <w:color w:val="000000"/>
          <w:sz w:val="24"/>
          <w:szCs w:val="24"/>
        </w:rPr>
        <w:tab/>
      </w:r>
    </w:p>
    <w:p w14:paraId="709A8D70" w14:textId="0959D463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9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TG delle </w:t>
      </w:r>
      <w:r w:rsidR="00575317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uone </w:t>
      </w:r>
      <w:r w:rsidR="0057531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otizie</w:t>
      </w:r>
      <w:r w:rsidR="000D2129">
        <w:rPr>
          <w:color w:val="000000"/>
          <w:sz w:val="24"/>
          <w:szCs w:val="24"/>
        </w:rPr>
        <w:t xml:space="preserve">, </w:t>
      </w:r>
      <w:r w:rsidR="000D2129" w:rsidRPr="00A43A1D">
        <w:rPr>
          <w:color w:val="000000"/>
          <w:sz w:val="24"/>
          <w:szCs w:val="24"/>
        </w:rPr>
        <w:t>come già sottolineato</w:t>
      </w:r>
      <w:r w:rsidR="000D212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è un </w:t>
      </w:r>
      <w:r>
        <w:rPr>
          <w:b/>
          <w:color w:val="000000"/>
          <w:sz w:val="24"/>
          <w:szCs w:val="24"/>
        </w:rPr>
        <w:t>autentico compito di realtà</w:t>
      </w:r>
      <w:r w:rsidR="00DF5171">
        <w:rPr>
          <w:b/>
          <w:color w:val="000000"/>
          <w:sz w:val="24"/>
          <w:szCs w:val="24"/>
        </w:rPr>
        <w:t xml:space="preserve"> e di educazione e buona pratica civica</w:t>
      </w:r>
      <w:r>
        <w:rPr>
          <w:color w:val="000000"/>
          <w:sz w:val="24"/>
          <w:szCs w:val="24"/>
        </w:rPr>
        <w:t>, esso infatti implica:</w:t>
      </w:r>
    </w:p>
    <w:p w14:paraId="74310329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</w:rPr>
      </w:pPr>
    </w:p>
    <w:p w14:paraId="1753374E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lavorare in gruppo, talvolta producendo contributi personali;</w:t>
      </w:r>
    </w:p>
    <w:p w14:paraId="6E7D651A" w14:textId="3130B128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25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pianiﬁcare</w:t>
      </w:r>
      <w:proofErr w:type="spellEnd"/>
      <w:r w:rsidR="00A8033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progettare, costruire;</w:t>
      </w:r>
    </w:p>
    <w:p w14:paraId="5B9C985F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25"/>
        <w:jc w:val="both"/>
        <w:rPr>
          <w:color w:val="000000"/>
        </w:rPr>
      </w:pPr>
      <w:r>
        <w:rPr>
          <w:color w:val="000000"/>
          <w:sz w:val="24"/>
          <w:szCs w:val="24"/>
        </w:rPr>
        <w:t>valutare e autovalutarsi;</w:t>
      </w:r>
    </w:p>
    <w:p w14:paraId="218E4D27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48"/>
        <w:jc w:val="both"/>
        <w:rPr>
          <w:color w:val="000000"/>
        </w:rPr>
      </w:pPr>
      <w:r>
        <w:rPr>
          <w:color w:val="000000"/>
          <w:sz w:val="24"/>
          <w:szCs w:val="24"/>
        </w:rPr>
        <w:t>fare ricerche, selezionare e rielaborare informazioni;</w:t>
      </w:r>
    </w:p>
    <w:p w14:paraId="6B32A66F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47"/>
        <w:jc w:val="both"/>
        <w:rPr>
          <w:color w:val="000000"/>
        </w:rPr>
      </w:pPr>
      <w:r>
        <w:rPr>
          <w:color w:val="000000"/>
          <w:sz w:val="24"/>
          <w:szCs w:val="24"/>
        </w:rPr>
        <w:t>risolvere problemi reali del proprio territorio</w:t>
      </w:r>
    </w:p>
    <w:p w14:paraId="1127E54A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48"/>
        <w:jc w:val="both"/>
        <w:rPr>
          <w:color w:val="000000"/>
        </w:rPr>
      </w:pPr>
      <w:r>
        <w:rPr>
          <w:color w:val="000000"/>
          <w:sz w:val="24"/>
          <w:szCs w:val="24"/>
        </w:rPr>
        <w:t>valutare opzioni e scelte e prendere decisioni;</w:t>
      </w:r>
    </w:p>
    <w:p w14:paraId="42941030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47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riﬂettere</w:t>
      </w:r>
      <w:proofErr w:type="spellEnd"/>
      <w:r>
        <w:rPr>
          <w:color w:val="000000"/>
          <w:sz w:val="24"/>
          <w:szCs w:val="24"/>
        </w:rPr>
        <w:t xml:space="preserve"> sui processi attivati;</w:t>
      </w:r>
    </w:p>
    <w:p w14:paraId="453DE624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48" w:line="285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esporre ad altri, con diverse modalità, i processi e i risultati dell’apprendimento.</w:t>
      </w:r>
    </w:p>
    <w:p w14:paraId="72B2D1B6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6"/>
          <w:szCs w:val="26"/>
        </w:rPr>
      </w:pPr>
    </w:p>
    <w:p w14:paraId="51241CC4" w14:textId="42DBF893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Attivare un laboratorio didattico del TG</w:t>
      </w:r>
      <w:r w:rsidR="00C019D2">
        <w:rPr>
          <w:color w:val="000000"/>
          <w:sz w:val="24"/>
          <w:szCs w:val="24"/>
        </w:rPr>
        <w:t>BN</w:t>
      </w:r>
      <w:r>
        <w:rPr>
          <w:color w:val="000000"/>
          <w:sz w:val="24"/>
          <w:szCs w:val="24"/>
        </w:rPr>
        <w:t xml:space="preserve"> nelle scuole </w:t>
      </w:r>
      <w:proofErr w:type="spellStart"/>
      <w:r>
        <w:rPr>
          <w:color w:val="000000"/>
          <w:sz w:val="24"/>
          <w:szCs w:val="24"/>
        </w:rPr>
        <w:t>signiﬁca</w:t>
      </w:r>
      <w:proofErr w:type="spellEnd"/>
      <w:r>
        <w:rPr>
          <w:color w:val="000000"/>
          <w:sz w:val="24"/>
          <w:szCs w:val="24"/>
        </w:rPr>
        <w:t>:</w:t>
      </w:r>
    </w:p>
    <w:p w14:paraId="71706989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008DA0EA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264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promuovere la </w:t>
      </w:r>
      <w:proofErr w:type="spellStart"/>
      <w:r>
        <w:rPr>
          <w:color w:val="000000"/>
          <w:sz w:val="24"/>
          <w:szCs w:val="24"/>
        </w:rPr>
        <w:t>diﬀusione</w:t>
      </w:r>
      <w:proofErr w:type="spellEnd"/>
      <w:r>
        <w:rPr>
          <w:color w:val="000000"/>
          <w:sz w:val="24"/>
          <w:szCs w:val="24"/>
        </w:rPr>
        <w:t xml:space="preserve"> della cultura della positività, della pratica collaborativa e del giornalismo costruttivo;</w:t>
      </w:r>
    </w:p>
    <w:p w14:paraId="5462D319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264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stimolare il lato migliore e il senso critico di ogni studente, fornendogli la capacità di educare la propria volontà al bello e al buono;</w:t>
      </w:r>
    </w:p>
    <w:p w14:paraId="6E4958B9" w14:textId="77777777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27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educare a </w:t>
      </w:r>
      <w:proofErr w:type="gramStart"/>
      <w:r>
        <w:rPr>
          <w:color w:val="000000"/>
          <w:sz w:val="24"/>
          <w:szCs w:val="24"/>
        </w:rPr>
        <w:t>diventare  adulti</w:t>
      </w:r>
      <w:proofErr w:type="gramEnd"/>
      <w:r>
        <w:rPr>
          <w:color w:val="000000"/>
          <w:sz w:val="24"/>
          <w:szCs w:val="24"/>
        </w:rPr>
        <w:t xml:space="preserve"> più responsabili, sicuri e consapevoli.</w:t>
      </w:r>
    </w:p>
    <w:p w14:paraId="0EDD9311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655FAF57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4"/>
          <w:szCs w:val="24"/>
        </w:rPr>
      </w:pPr>
    </w:p>
    <w:p w14:paraId="22D69757" w14:textId="77777777" w:rsidR="00EA4202" w:rsidRPr="004A7134" w:rsidRDefault="000E6DC8" w:rsidP="00DC3B88">
      <w:pPr>
        <w:pStyle w:val="Titolo1"/>
        <w:numPr>
          <w:ilvl w:val="0"/>
          <w:numId w:val="2"/>
        </w:numPr>
        <w:tabs>
          <w:tab w:val="left" w:pos="820"/>
        </w:tabs>
        <w:spacing w:before="0"/>
        <w:jc w:val="both"/>
      </w:pPr>
      <w:r w:rsidRPr="004A7134">
        <w:rPr>
          <w:shd w:val="clear" w:color="auto" w:fill="FFF1CC"/>
        </w:rPr>
        <w:t>DETTAGLI DEL TG DELLE BUONE NOTIZIE</w:t>
      </w:r>
    </w:p>
    <w:p w14:paraId="31208974" w14:textId="77777777" w:rsidR="004A7134" w:rsidRDefault="004A7134" w:rsidP="00DC3B88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b/>
          <w:color w:val="000000"/>
          <w:sz w:val="29"/>
          <w:szCs w:val="29"/>
        </w:rPr>
      </w:pPr>
    </w:p>
    <w:p w14:paraId="024772E6" w14:textId="77777777" w:rsidR="000D2129" w:rsidRPr="000D2129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44" w:lineRule="auto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Il progetto partirà a Gennaio 202</w:t>
      </w:r>
      <w:r w:rsidR="006A6E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e avrà termine a Maggio 202</w:t>
      </w:r>
      <w:r w:rsidR="006A6E2D">
        <w:rPr>
          <w:color w:val="000000"/>
          <w:sz w:val="24"/>
          <w:szCs w:val="24"/>
        </w:rPr>
        <w:t>3</w:t>
      </w:r>
      <w:r w:rsidR="000D2129">
        <w:rPr>
          <w:color w:val="000000"/>
          <w:sz w:val="24"/>
          <w:szCs w:val="24"/>
        </w:rPr>
        <w:t>. S</w:t>
      </w:r>
      <w:r>
        <w:rPr>
          <w:color w:val="000000"/>
          <w:sz w:val="24"/>
          <w:szCs w:val="24"/>
        </w:rPr>
        <w:t xml:space="preserve">arà aperto a </w:t>
      </w:r>
      <w:r w:rsidRPr="00E34066">
        <w:rPr>
          <w:b/>
          <w:bCs/>
          <w:color w:val="000000"/>
          <w:sz w:val="24"/>
          <w:szCs w:val="24"/>
        </w:rPr>
        <w:t>40 scuole</w:t>
      </w:r>
      <w:r>
        <w:rPr>
          <w:color w:val="000000"/>
          <w:sz w:val="24"/>
          <w:szCs w:val="24"/>
        </w:rPr>
        <w:t xml:space="preserve"> di</w:t>
      </w:r>
      <w:r w:rsidR="000D2129">
        <w:rPr>
          <w:color w:val="000000"/>
          <w:sz w:val="24"/>
          <w:szCs w:val="24"/>
        </w:rPr>
        <w:t xml:space="preserve"> </w:t>
      </w:r>
      <w:r w:rsidR="000D2129" w:rsidRPr="00A43A1D">
        <w:rPr>
          <w:color w:val="000000"/>
          <w:sz w:val="24"/>
          <w:szCs w:val="24"/>
        </w:rPr>
        <w:t xml:space="preserve">classe </w:t>
      </w:r>
      <w:r>
        <w:rPr>
          <w:color w:val="000000"/>
          <w:sz w:val="24"/>
          <w:szCs w:val="24"/>
        </w:rPr>
        <w:t xml:space="preserve">V Scuola Primaria e I, II e III di Secondaria di I grado, due per ciascuna </w:t>
      </w:r>
      <w:r w:rsidR="00A80337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egione. </w:t>
      </w:r>
    </w:p>
    <w:p w14:paraId="30BA24D8" w14:textId="04386355" w:rsidR="00EA4202" w:rsidRPr="00E34066" w:rsidRDefault="000E6DC8" w:rsidP="00DC3B8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44" w:lineRule="auto"/>
        <w:ind w:left="820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Potranno inoltre iscriversi</w:t>
      </w:r>
      <w:r w:rsidR="00E34066">
        <w:rPr>
          <w:color w:val="000000"/>
          <w:sz w:val="24"/>
          <w:szCs w:val="24"/>
        </w:rPr>
        <w:t xml:space="preserve"> </w:t>
      </w:r>
      <w:r w:rsidR="00E34066" w:rsidRPr="00E34066">
        <w:rPr>
          <w:b/>
          <w:bCs/>
          <w:color w:val="000000"/>
          <w:sz w:val="24"/>
          <w:szCs w:val="24"/>
        </w:rPr>
        <w:t>10</w:t>
      </w:r>
      <w:r w:rsidRPr="00E34066">
        <w:rPr>
          <w:b/>
          <w:bCs/>
          <w:color w:val="000000"/>
          <w:sz w:val="24"/>
          <w:szCs w:val="24"/>
        </w:rPr>
        <w:t xml:space="preserve"> scuole di Secondaria di II grado.</w:t>
      </w:r>
    </w:p>
    <w:p w14:paraId="702432C1" w14:textId="2BFB309A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44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Ciascuna scuola potrà partecipare anche con una sola classe ed avrà la assistenza del nostro staff per qualsiasi esigenza.</w:t>
      </w:r>
      <w:r w:rsidR="006A6E2D">
        <w:rPr>
          <w:color w:val="000000"/>
          <w:sz w:val="24"/>
          <w:szCs w:val="24"/>
        </w:rPr>
        <w:t xml:space="preserve"> La partecipazione è assolutamente gratuita e su base volontaria.</w:t>
      </w:r>
    </w:p>
    <w:p w14:paraId="739977FA" w14:textId="77777777" w:rsidR="00DC3B88" w:rsidRPr="00DC3B88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78" w:lineRule="auto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Le scuole ingaggiate saranno circa 8 al mese</w:t>
      </w:r>
      <w:r w:rsidR="000D2129">
        <w:rPr>
          <w:color w:val="000000"/>
          <w:sz w:val="24"/>
          <w:szCs w:val="24"/>
        </w:rPr>
        <w:t>. C</w:t>
      </w:r>
      <w:r>
        <w:rPr>
          <w:color w:val="000000"/>
          <w:sz w:val="24"/>
          <w:szCs w:val="24"/>
        </w:rPr>
        <w:t>iascuna</w:t>
      </w:r>
      <w:r w:rsidR="00DC3B88">
        <w:rPr>
          <w:color w:val="000000"/>
          <w:sz w:val="24"/>
          <w:szCs w:val="24"/>
        </w:rPr>
        <w:t xml:space="preserve"> dovrà inviare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3 buone notizie</w:t>
      </w:r>
      <w:r>
        <w:rPr>
          <w:color w:val="000000"/>
          <w:sz w:val="24"/>
          <w:szCs w:val="24"/>
        </w:rPr>
        <w:t>, buone pratiche o eccellenze</w:t>
      </w:r>
      <w:r w:rsidR="00DC3B8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alla settimana </w:t>
      </w:r>
      <w:r w:rsidR="00DC3B8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in forma scritta, di video o audio</w:t>
      </w:r>
      <w:r w:rsidR="00DC3B88"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durante il loro mese di ingaggio</w:t>
      </w:r>
      <w:r w:rsidR="000D2129">
        <w:rPr>
          <w:color w:val="000000"/>
          <w:sz w:val="24"/>
          <w:szCs w:val="24"/>
        </w:rPr>
        <w:t xml:space="preserve">. </w:t>
      </w:r>
    </w:p>
    <w:p w14:paraId="44D0BD43" w14:textId="394DAAAD" w:rsidR="00EA4202" w:rsidRPr="006A6E2D" w:rsidRDefault="006A6E2D" w:rsidP="00DC3B8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78" w:lineRule="auto"/>
        <w:ind w:left="820"/>
        <w:jc w:val="both"/>
        <w:rPr>
          <w:b/>
          <w:bCs/>
          <w:color w:val="000000"/>
        </w:rPr>
      </w:pPr>
      <w:r w:rsidRPr="006A6E2D">
        <w:rPr>
          <w:b/>
          <w:bCs/>
          <w:color w:val="000000"/>
          <w:sz w:val="24"/>
          <w:szCs w:val="24"/>
        </w:rPr>
        <w:t>La forma preferita di comunicazione delle notizie settimanali sarà per il 2023 il format audio della durata massima di 2 minuti.</w:t>
      </w:r>
    </w:p>
    <w:p w14:paraId="7C11ED41" w14:textId="210A364D" w:rsidR="00EA420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278" w:lineRule="auto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Le scuole, attraverso il docente referente, invieranno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 3 buone notizie entro il venerdì di ogni settimana all'indirizzo </w:t>
      </w:r>
      <w:hyperlink r:id="rId8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 xml:space="preserve">tbspositivitybox@outlook.it </w:t>
        </w:r>
      </w:hyperlink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in un'unica </w:t>
      </w:r>
      <w:r w:rsidR="00A80337">
        <w:rPr>
          <w:rFonts w:ascii="Arial" w:eastAsia="Arial" w:hAnsi="Arial" w:cs="Arial"/>
          <w:b/>
          <w:color w:val="000000"/>
          <w:sz w:val="24"/>
          <w:szCs w:val="24"/>
        </w:rPr>
        <w:t>e-mail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con link per i video e gli audio, se troppo pesanti. </w:t>
      </w:r>
    </w:p>
    <w:p w14:paraId="56C7CF3F" w14:textId="3E50DDD8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278" w:lineRule="auto"/>
        <w:ind w:left="82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video e gli audio potranno essere comunque inviat</w:t>
      </w:r>
      <w:r>
        <w:rPr>
          <w:rFonts w:ascii="Arial" w:eastAsia="Arial" w:hAnsi="Arial" w:cs="Arial"/>
          <w:b/>
          <w:sz w:val="24"/>
          <w:szCs w:val="24"/>
        </w:rPr>
        <w:t xml:space="preserve">i anche tramite social, come </w:t>
      </w:r>
      <w:r w:rsidR="00A80337">
        <w:rPr>
          <w:rFonts w:ascii="Arial" w:eastAsia="Arial" w:hAnsi="Arial" w:cs="Arial"/>
          <w:b/>
          <w:sz w:val="24"/>
          <w:szCs w:val="24"/>
        </w:rPr>
        <w:t>WhatsApp</w:t>
      </w:r>
      <w:r>
        <w:rPr>
          <w:rFonts w:ascii="Arial" w:eastAsia="Arial" w:hAnsi="Arial" w:cs="Arial"/>
          <w:b/>
          <w:sz w:val="24"/>
          <w:szCs w:val="24"/>
        </w:rPr>
        <w:t xml:space="preserve"> e Telegram.</w:t>
      </w:r>
      <w:hyperlink r:id="rId9">
        <w:r>
          <w:rPr>
            <w:rFonts w:ascii="Arial" w:eastAsia="Arial" w:hAnsi="Arial" w:cs="Arial"/>
            <w:b/>
            <w:color w:val="000000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 xml:space="preserve"> Condivideremo le tre notizie scelte sulla nostra </w:t>
      </w:r>
      <w:r w:rsidRPr="00575317">
        <w:rPr>
          <w:b/>
          <w:bCs/>
          <w:color w:val="000000"/>
          <w:sz w:val="24"/>
          <w:szCs w:val="24"/>
        </w:rPr>
        <w:t>pagina Facebook</w:t>
      </w:r>
      <w:r w:rsidR="00575317" w:rsidRPr="00575317">
        <w:rPr>
          <w:b/>
          <w:bCs/>
          <w:color w:val="000000"/>
          <w:sz w:val="24"/>
          <w:szCs w:val="24"/>
        </w:rPr>
        <w:t xml:space="preserve"> @positivitybox0</w:t>
      </w:r>
      <w:r>
        <w:rPr>
          <w:color w:val="000000"/>
          <w:sz w:val="24"/>
          <w:szCs w:val="24"/>
        </w:rPr>
        <w:t xml:space="preserve">  </w:t>
      </w:r>
    </w:p>
    <w:p w14:paraId="3F5B84C1" w14:textId="77777777" w:rsidR="00C019D2" w:rsidRDefault="00C019D2" w:rsidP="00DC3B88">
      <w:p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278" w:lineRule="auto"/>
        <w:ind w:left="820"/>
        <w:jc w:val="both"/>
        <w:rPr>
          <w:color w:val="000000"/>
          <w:sz w:val="24"/>
          <w:szCs w:val="24"/>
        </w:rPr>
      </w:pPr>
    </w:p>
    <w:p w14:paraId="4A668ECF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278" w:lineRule="auto"/>
        <w:ind w:left="820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Per ogni notizia, ci interessa sapere perché secondo lo studente è una buona notizia e, facoltativamente, che cosa farebbe lui/lei in quella situazione.</w:t>
      </w:r>
    </w:p>
    <w:p w14:paraId="5B817CC1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ind w:left="821" w:hanging="36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9BE4FD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278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AC6E77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9"/>
        <w:ind w:left="1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Ecco un esempio di notizia scritta dello scorso anno:</w:t>
      </w:r>
    </w:p>
    <w:p w14:paraId="061699AF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31"/>
          <w:szCs w:val="31"/>
        </w:rPr>
      </w:pPr>
    </w:p>
    <w:p w14:paraId="2C1288DF" w14:textId="3500BF6C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Siamo gli alunni della classe 3 E della scuola De Toni dell’IC Sturla di Genova. La nostra buona notizia è la seguente.</w:t>
      </w:r>
    </w:p>
    <w:p w14:paraId="5E1992A0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1AE622" w14:textId="77777777" w:rsidR="00EA4202" w:rsidRPr="00C019D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 w:rsidRPr="00C019D2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La stanza degli abbracci </w:t>
      </w:r>
    </w:p>
    <w:p w14:paraId="20FB704F" w14:textId="77777777" w:rsidR="00EA4202" w:rsidRPr="00C019D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14:paraId="691044E3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All’istituto San Francesco ai Camaldoli è stata creata la Stanza degli abbracci. </w:t>
      </w:r>
    </w:p>
    <w:p w14:paraId="302FAF87" w14:textId="0DD69F9C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Questa idea è venuta al proprietario della struttura, Danilo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Temporini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il quale si è ispirato al celebre programma il Grande Fratello dove una paratia trasparente consentiva il contato tra le varie persone. Ha pensato che anche i suoi pazienti potevano provare certe emozioni.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Temporini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nella stanza degli abbracci, ha fatto inserire alcune maniche nella quale è possibile inserire mani e braccia. Il primo a poter provare l’emozione di riabbracciare la mamma è stato un cinquantenne genovese che ha dichiarato che è stata un’esperienza unica. Gli abbracci avvengono con la presenza di due psicologhe che preparano pazienti e parenti a un’emozione incredibile.</w:t>
      </w:r>
    </w:p>
    <w:p w14:paraId="306D9992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Negli ultimi giorni la stanza ha acquistato popolarità. Finalmente un abbraccio in mezzo alla pandemia.</w:t>
      </w:r>
    </w:p>
    <w:p w14:paraId="77A95379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Questa secondo noi è una buona notizia perché, seppur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pandemia in corso, grazie alla stanza degli abbracci le persone anziane di quella RSA hanno finalmente potuto rivedere e abbracciare i propri cari. </w:t>
      </w:r>
    </w:p>
    <w:p w14:paraId="35F43634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D03C6F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Fonte Secolo XIX del 6 marzo.</w:t>
      </w:r>
    </w:p>
    <w:p w14:paraId="73AB5C77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7D100A" w14:textId="029A51F1" w:rsidR="00EA4202" w:rsidRPr="00DC3B88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gli abbracci al tempo del Covid  </w:t>
      </w:r>
      <w:hyperlink r:id="rId10" w:history="1">
        <w:r w:rsidR="00DC3B88" w:rsidRPr="00D72D3A">
          <w:rPr>
            <w:rStyle w:val="Collegamentoipertestuale"/>
            <w:rFonts w:ascii="Arial" w:eastAsia="Arial" w:hAnsi="Arial" w:cs="Arial"/>
            <w:sz w:val="24"/>
            <w:szCs w:val="24"/>
          </w:rPr>
          <w:t>https://www.ilsecoloxix.it/genova/2020/09/08/news/gli-abbracci-ai-tempi-del-covid-la-mostra-di-francesco-parodi-1.39282606</w:t>
        </w:r>
      </w:hyperlink>
    </w:p>
    <w:p w14:paraId="35DD0F06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962647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Ecco invece due esempi di video </w:t>
      </w:r>
    </w:p>
    <w:p w14:paraId="274779F1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1DC7AC" w14:textId="77777777" w:rsidR="00EA4202" w:rsidRDefault="00000000" w:rsidP="00DC3B88">
      <w:pPr>
        <w:jc w:val="both"/>
        <w:rPr>
          <w:color w:val="1155CC"/>
          <w:u w:val="single"/>
        </w:rPr>
      </w:pPr>
      <w:hyperlink r:id="rId11">
        <w:r w:rsidR="000E6DC8">
          <w:rPr>
            <w:color w:val="1155CC"/>
            <w:u w:val="single"/>
          </w:rPr>
          <w:t xml:space="preserve">https://drive.google.com/file/d/1nX7_pMD41wPAbPMhgBwn_D98o4uUNFFk/view?usp=drivesdk </w:t>
        </w:r>
      </w:hyperlink>
    </w:p>
    <w:p w14:paraId="1D82095F" w14:textId="77777777" w:rsidR="00EA4202" w:rsidRDefault="00000000" w:rsidP="00DC3B88">
      <w:pPr>
        <w:jc w:val="both"/>
        <w:rPr>
          <w:color w:val="1155CC"/>
          <w:u w:val="single"/>
        </w:rPr>
      </w:pPr>
      <w:hyperlink r:id="rId12">
        <w:r w:rsidR="000E6DC8">
          <w:rPr>
            <w:color w:val="0000FF"/>
            <w:u w:val="single"/>
          </w:rPr>
          <w:t>https://drive.google.com/file/d/1n2XcNF2GQr9w2898lx3tgRQaReiMqJLB/view?usp=drivesdk</w:t>
        </w:r>
      </w:hyperlink>
    </w:p>
    <w:p w14:paraId="20AE4CF7" w14:textId="77777777" w:rsidR="00EA4202" w:rsidRDefault="00EA4202" w:rsidP="00DC3B88">
      <w:pPr>
        <w:jc w:val="both"/>
        <w:rPr>
          <w:color w:val="1155CC"/>
          <w:u w:val="single"/>
        </w:rPr>
      </w:pPr>
    </w:p>
    <w:p w14:paraId="59CB7632" w14:textId="74F0C989" w:rsidR="00EA4202" w:rsidRDefault="000E6DC8" w:rsidP="00DC3B88">
      <w:pPr>
        <w:jc w:val="both"/>
        <w:rPr>
          <w:color w:val="1155CC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Il video, che potrà essere girato con uno smartphone, richiede la firma </w:t>
      </w:r>
      <w:r w:rsidR="008E5CC5">
        <w:rPr>
          <w:rFonts w:ascii="Arial" w:eastAsia="Arial" w:hAnsi="Arial" w:cs="Arial"/>
          <w:sz w:val="24"/>
          <w:szCs w:val="24"/>
        </w:rPr>
        <w:t>del modulo</w:t>
      </w:r>
      <w:r>
        <w:rPr>
          <w:rFonts w:ascii="Arial" w:eastAsia="Arial" w:hAnsi="Arial" w:cs="Arial"/>
          <w:sz w:val="24"/>
          <w:szCs w:val="24"/>
        </w:rPr>
        <w:t xml:space="preserve"> privacy da parte di entrambi i genitori.</w:t>
      </w:r>
    </w:p>
    <w:p w14:paraId="6D824D87" w14:textId="77777777" w:rsidR="00EA4202" w:rsidRDefault="00EA4202" w:rsidP="00DC3B88">
      <w:pPr>
        <w:jc w:val="both"/>
      </w:pPr>
    </w:p>
    <w:p w14:paraId="3AE52D6D" w14:textId="5ECFD78D" w:rsidR="00EA4202" w:rsidRDefault="000E6DC8" w:rsidP="00DC3B88">
      <w:pPr>
        <w:jc w:val="both"/>
      </w:pPr>
      <w:r>
        <w:rPr>
          <w:b/>
        </w:rPr>
        <w:t>Ecco, per concludere, un esempio di audio tramesso ogni settimana dal nostro media partner Radio24</w:t>
      </w:r>
    </w:p>
    <w:p w14:paraId="050C9255" w14:textId="77777777" w:rsidR="00EA4202" w:rsidRDefault="000E6DC8" w:rsidP="00DC3B88">
      <w:pPr>
        <w:jc w:val="both"/>
        <w:rPr>
          <w:color w:val="0000FF"/>
          <w:u w:val="single"/>
        </w:rPr>
      </w:pPr>
      <w:r>
        <w:fldChar w:fldCharType="begin"/>
      </w:r>
      <w:r>
        <w:instrText xml:space="preserve"> HYPERLINK "https://drive.google.com/file/d/1rIDwRwkjjRE5rnMdMz2I5Syoe5d-KDIH/view?usp=drivesdk" </w:instrText>
      </w:r>
      <w:r>
        <w:fldChar w:fldCharType="separate"/>
      </w:r>
      <w:r>
        <w:rPr>
          <w:color w:val="0000FF"/>
          <w:u w:val="single"/>
        </w:rPr>
        <w:t>https://drive.google.com/file/d/1rIDwRwkjjRE5rnMdMz2I5Syoe5d-KDIH/view?usp=drivesdk</w:t>
      </w:r>
    </w:p>
    <w:p w14:paraId="3DF16DC4" w14:textId="5F4568C3" w:rsidR="004A7134" w:rsidRPr="004A7134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sz w:val="24"/>
          <w:szCs w:val="24"/>
        </w:rPr>
      </w:pPr>
      <w:r>
        <w:fldChar w:fldCharType="end"/>
      </w:r>
    </w:p>
    <w:p w14:paraId="3B034257" w14:textId="4845EF12" w:rsidR="00EA4202" w:rsidRPr="00C019D2" w:rsidRDefault="000E6DC8" w:rsidP="00DC3B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242" w:lineRule="auto"/>
        <w:ind w:left="100"/>
        <w:jc w:val="both"/>
        <w:rPr>
          <w:sz w:val="24"/>
          <w:szCs w:val="24"/>
        </w:rPr>
      </w:pPr>
      <w:r w:rsidRPr="00C019D2">
        <w:rPr>
          <w:rFonts w:ascii="Arial" w:eastAsia="Arial" w:hAnsi="Arial" w:cs="Arial"/>
          <w:b/>
          <w:sz w:val="24"/>
          <w:szCs w:val="24"/>
        </w:rPr>
        <w:t xml:space="preserve">Ogni scuola, come detto, sarà impegnata uﬃcialmente solo per un mese. </w:t>
      </w:r>
      <w:r w:rsidRPr="00C019D2">
        <w:rPr>
          <w:sz w:val="24"/>
          <w:szCs w:val="24"/>
        </w:rPr>
        <w:t>Ovviamente, se i docenti e i ragazzi vorranno, potranno sempre continuare a mandarci le buone notizie da loro raccolte, che noi pubblicheremo sulla nostra pagina Facebook anche nei mesi successivi.</w:t>
      </w:r>
    </w:p>
    <w:p w14:paraId="0714D7FB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45AE5987" w14:textId="452DF44C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Sono in corso di definizione e rinnovo collaborazioni con media nazionali </w:t>
      </w:r>
      <w:r w:rsidR="00A80337">
        <w:rPr>
          <w:rFonts w:ascii="Arial" w:eastAsia="Arial" w:hAnsi="Arial" w:cs="Arial"/>
          <w:color w:val="000000"/>
          <w:sz w:val="24"/>
          <w:szCs w:val="24"/>
        </w:rPr>
        <w:t>che daranno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visibilità e valore al nostro TG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  <w:r w:rsidR="00E34066">
        <w:rPr>
          <w:rFonts w:ascii="Arial" w:eastAsia="Arial" w:hAnsi="Arial" w:cs="Arial"/>
          <w:color w:val="212121"/>
          <w:sz w:val="24"/>
          <w:szCs w:val="24"/>
        </w:rPr>
        <w:t xml:space="preserve"> Ogni scuola ed ogni insegnante </w:t>
      </w:r>
      <w:r w:rsidR="00507EE8">
        <w:rPr>
          <w:rFonts w:ascii="Arial" w:eastAsia="Arial" w:hAnsi="Arial" w:cs="Arial"/>
          <w:color w:val="212121"/>
          <w:sz w:val="24"/>
          <w:szCs w:val="24"/>
        </w:rPr>
        <w:t>è invitata</w:t>
      </w:r>
      <w:r w:rsidR="00E34066">
        <w:rPr>
          <w:rFonts w:ascii="Arial" w:eastAsia="Arial" w:hAnsi="Arial" w:cs="Arial"/>
          <w:color w:val="212121"/>
          <w:sz w:val="24"/>
          <w:szCs w:val="24"/>
        </w:rPr>
        <w:t xml:space="preserve"> ad attivare collaborazioni virtuose con giornali, radio, TV locali e nazionali con cui ha contatti, </w:t>
      </w:r>
      <w:r w:rsidR="00E34066">
        <w:rPr>
          <w:rFonts w:ascii="Arial" w:eastAsia="Arial" w:hAnsi="Arial" w:cs="Arial"/>
          <w:color w:val="212121"/>
          <w:sz w:val="24"/>
          <w:szCs w:val="24"/>
        </w:rPr>
        <w:lastRenderedPageBreak/>
        <w:t>relazioni, vicinanza.</w:t>
      </w:r>
    </w:p>
    <w:p w14:paraId="40752B05" w14:textId="0E121CFE" w:rsidR="00EA4202" w:rsidRDefault="000E6DC8" w:rsidP="00DC3B88">
      <w:pPr>
        <w:spacing w:line="288" w:lineRule="auto"/>
        <w:ind w:left="101"/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 i nostri </w:t>
      </w:r>
      <w:r w:rsidR="00A80337">
        <w:rPr>
          <w:rFonts w:ascii="Arial" w:eastAsia="Arial" w:hAnsi="Arial" w:cs="Arial"/>
          <w:sz w:val="24"/>
          <w:szCs w:val="24"/>
        </w:rPr>
        <w:t>media p</w:t>
      </w:r>
      <w:r>
        <w:rPr>
          <w:rFonts w:ascii="Arial" w:eastAsia="Arial" w:hAnsi="Arial" w:cs="Arial"/>
          <w:sz w:val="24"/>
          <w:szCs w:val="24"/>
        </w:rPr>
        <w:t xml:space="preserve">artner ricordiamo: </w:t>
      </w:r>
      <w:r>
        <w:rPr>
          <w:rFonts w:ascii="Arial" w:eastAsia="Arial" w:hAnsi="Arial" w:cs="Arial"/>
          <w:i/>
          <w:sz w:val="24"/>
          <w:szCs w:val="24"/>
        </w:rPr>
        <w:t xml:space="preserve">Corriere </w:t>
      </w:r>
      <w:r w:rsidR="006214FB">
        <w:rPr>
          <w:rFonts w:ascii="Arial" w:eastAsia="Arial" w:hAnsi="Arial" w:cs="Arial"/>
          <w:i/>
          <w:sz w:val="24"/>
          <w:szCs w:val="24"/>
        </w:rPr>
        <w:t>della Sera-</w:t>
      </w:r>
      <w:r>
        <w:rPr>
          <w:rFonts w:ascii="Arial" w:eastAsia="Arial" w:hAnsi="Arial" w:cs="Arial"/>
          <w:i/>
          <w:sz w:val="24"/>
          <w:szCs w:val="24"/>
        </w:rPr>
        <w:t xml:space="preserve">Buone Notizie, </w:t>
      </w:r>
      <w:r w:rsidR="00507EE8">
        <w:rPr>
          <w:rFonts w:ascii="Arial" w:eastAsia="Arial" w:hAnsi="Arial" w:cs="Arial"/>
          <w:i/>
          <w:sz w:val="24"/>
          <w:szCs w:val="24"/>
        </w:rPr>
        <w:t xml:space="preserve">TV200 </w:t>
      </w:r>
      <w:r>
        <w:rPr>
          <w:rFonts w:ascii="Arial" w:eastAsia="Arial" w:hAnsi="Arial" w:cs="Arial"/>
          <w:i/>
          <w:sz w:val="24"/>
          <w:szCs w:val="24"/>
        </w:rPr>
        <w:t xml:space="preserve">Ora Solare,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Scarp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de’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tenis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Quotidiano Libertà di Piacenza, Tutto il Bello che C’è </w:t>
      </w:r>
      <w:r>
        <w:rPr>
          <w:rFonts w:ascii="Arial" w:eastAsia="Arial" w:hAnsi="Arial" w:cs="Arial"/>
          <w:sz w:val="24"/>
          <w:szCs w:val="24"/>
        </w:rPr>
        <w:t>- TG2 RAI, Radio24</w:t>
      </w:r>
      <w:r w:rsidR="006214FB">
        <w:rPr>
          <w:rFonts w:ascii="Arial" w:eastAsia="Arial" w:hAnsi="Arial" w:cs="Arial"/>
          <w:sz w:val="24"/>
          <w:szCs w:val="24"/>
        </w:rPr>
        <w:t xml:space="preserve"> – Effetto </w:t>
      </w:r>
      <w:proofErr w:type="gramStart"/>
      <w:r w:rsidR="006214FB">
        <w:rPr>
          <w:rFonts w:ascii="Arial" w:eastAsia="Arial" w:hAnsi="Arial" w:cs="Arial"/>
          <w:sz w:val="24"/>
          <w:szCs w:val="24"/>
        </w:rPr>
        <w:t xml:space="preserve">Giorno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TG3 RAI</w:t>
      </w:r>
      <w:r>
        <w:rPr>
          <w:rFonts w:ascii="Arial" w:eastAsia="Arial" w:hAnsi="Arial" w:cs="Arial"/>
          <w:color w:val="0000FF"/>
          <w:sz w:val="24"/>
          <w:szCs w:val="24"/>
        </w:rPr>
        <w:t>.</w:t>
      </w:r>
    </w:p>
    <w:p w14:paraId="2508FC86" w14:textId="77777777" w:rsidR="00507EE8" w:rsidRDefault="00507EE8" w:rsidP="00DC3B88">
      <w:pPr>
        <w:spacing w:line="288" w:lineRule="auto"/>
        <w:ind w:left="101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14:paraId="127F7DC3" w14:textId="77777777" w:rsidR="00507EE8" w:rsidRDefault="00507EE8" w:rsidP="00DC3B88">
      <w:pPr>
        <w:spacing w:line="288" w:lineRule="auto"/>
        <w:ind w:left="101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14:paraId="196205C0" w14:textId="77777777" w:rsidR="00507EE8" w:rsidRDefault="00507EE8" w:rsidP="00DC3B88">
      <w:pPr>
        <w:spacing w:line="288" w:lineRule="auto"/>
        <w:ind w:left="101"/>
        <w:jc w:val="both"/>
        <w:rPr>
          <w:rFonts w:ascii="Arial" w:eastAsia="Arial" w:hAnsi="Arial" w:cs="Arial"/>
          <w:color w:val="0000FF"/>
          <w:sz w:val="24"/>
          <w:szCs w:val="24"/>
        </w:rPr>
      </w:pPr>
    </w:p>
    <w:p w14:paraId="6B674A43" w14:textId="41C8B661" w:rsidR="00507EE8" w:rsidRDefault="00507EE8" w:rsidP="00DC3B88">
      <w:pPr>
        <w:spacing w:line="288" w:lineRule="auto"/>
        <w:ind w:left="101"/>
        <w:jc w:val="both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A0FC12F" wp14:editId="540A705B">
            <wp:extent cx="2228093" cy="2228093"/>
            <wp:effectExtent l="0" t="0" r="127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93" cy="222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                    </w:t>
      </w:r>
    </w:p>
    <w:p w14:paraId="28922F70" w14:textId="77777777" w:rsidR="00507EE8" w:rsidRDefault="00507EE8" w:rsidP="00DC3B88">
      <w:pPr>
        <w:spacing w:line="288" w:lineRule="auto"/>
        <w:ind w:left="101"/>
        <w:jc w:val="both"/>
        <w:rPr>
          <w:rFonts w:ascii="Arial" w:eastAsia="Arial" w:hAnsi="Arial" w:cs="Arial"/>
          <w:noProof/>
          <w:sz w:val="24"/>
          <w:szCs w:val="24"/>
        </w:rPr>
      </w:pPr>
    </w:p>
    <w:p w14:paraId="2E68C765" w14:textId="77777777" w:rsidR="00507EE8" w:rsidRDefault="00507EE8" w:rsidP="00DC3B88">
      <w:pPr>
        <w:spacing w:line="288" w:lineRule="auto"/>
        <w:ind w:left="101"/>
        <w:jc w:val="both"/>
        <w:rPr>
          <w:rFonts w:ascii="Arial" w:eastAsia="Arial" w:hAnsi="Arial" w:cs="Arial"/>
          <w:noProof/>
          <w:sz w:val="24"/>
          <w:szCs w:val="24"/>
        </w:rPr>
      </w:pPr>
    </w:p>
    <w:p w14:paraId="4CAD635D" w14:textId="24F0CA51" w:rsidR="00507EE8" w:rsidRPr="00507EE8" w:rsidRDefault="00507EE8" w:rsidP="00DC3B88">
      <w:pPr>
        <w:spacing w:line="288" w:lineRule="auto"/>
        <w:ind w:left="101"/>
        <w:jc w:val="both"/>
        <w:rPr>
          <w:rFonts w:ascii="Arial" w:eastAsia="Arial" w:hAnsi="Arial" w:cs="Arial"/>
          <w:i/>
          <w:iCs/>
          <w:sz w:val="24"/>
          <w:szCs w:val="24"/>
        </w:rPr>
        <w:sectPr w:rsidR="00507EE8" w:rsidRPr="00507EE8">
          <w:footerReference w:type="default" r:id="rId14"/>
          <w:pgSz w:w="11920" w:h="16860"/>
          <w:pgMar w:top="1600" w:right="1340" w:bottom="1460" w:left="1340" w:header="0" w:footer="1278" w:gutter="0"/>
          <w:cols w:space="720"/>
        </w:sectPr>
      </w:pPr>
      <w:r>
        <w:rPr>
          <w:rFonts w:ascii="Arial" w:eastAsia="Arial" w:hAnsi="Arial" w:cs="Arial"/>
          <w:i/>
          <w:iCs/>
          <w:noProof/>
          <w:sz w:val="24"/>
          <w:szCs w:val="24"/>
        </w:rPr>
        <w:t xml:space="preserve">            </w:t>
      </w:r>
      <w:r w:rsidRPr="00507EE8">
        <w:rPr>
          <w:rFonts w:ascii="Arial" w:eastAsia="Arial" w:hAnsi="Arial" w:cs="Arial"/>
          <w:i/>
          <w:iCs/>
          <w:noProof/>
          <w:sz w:val="24"/>
          <w:szCs w:val="24"/>
        </w:rPr>
        <w:drawing>
          <wp:inline distT="0" distB="0" distL="0" distR="0" wp14:anchorId="390F9017" wp14:editId="03AA4E9E">
            <wp:extent cx="4934634" cy="3124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767" cy="312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88CD6" w14:textId="77777777" w:rsidR="00EA4202" w:rsidRPr="00D54A4C" w:rsidRDefault="000E6DC8" w:rsidP="00DC3B88">
      <w:pPr>
        <w:pStyle w:val="Titolo1"/>
        <w:numPr>
          <w:ilvl w:val="0"/>
          <w:numId w:val="4"/>
        </w:numPr>
        <w:tabs>
          <w:tab w:val="left" w:pos="822"/>
        </w:tabs>
        <w:spacing w:before="98"/>
        <w:jc w:val="both"/>
      </w:pPr>
      <w:r w:rsidRPr="00D54A4C">
        <w:rPr>
          <w:shd w:val="clear" w:color="auto" w:fill="FFF1CC"/>
        </w:rPr>
        <w:lastRenderedPageBreak/>
        <w:t xml:space="preserve">TEMI </w:t>
      </w:r>
    </w:p>
    <w:p w14:paraId="0E9F9B60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C187D1B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Siete liberi di scegliere i temi su cui attivare quella che noi chiamiamo la “Caccia al tesoro” delle buone notizie, assegnando ogni venerdì agli studenti lo speciale compito a casa di trovarne tante ed importanti, coinvolgendo anche i familiari: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ecologia, educazione, amministrazione, sport, scienze, salute, volontariato, solidarietà </w:t>
      </w:r>
      <w:r>
        <w:rPr>
          <w:rFonts w:ascii="Arial" w:eastAsia="Arial" w:hAnsi="Arial" w:cs="Arial"/>
          <w:color w:val="000000"/>
          <w:sz w:val="24"/>
          <w:szCs w:val="24"/>
        </w:rPr>
        <w:t>ecc. sono solo alcuni temi generali che vi suggeriamo. Le buone notizie potranno essere locali, nazionali od internazionali. Meglio, se possibile, sceglierne una per ciascuna categoria.</w:t>
      </w:r>
    </w:p>
    <w:p w14:paraId="67BB54E3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B47A35" w14:textId="77777777" w:rsidR="00EA4202" w:rsidRDefault="000E6DC8" w:rsidP="00DC3B88">
      <w:pPr>
        <w:pStyle w:val="Titolo1"/>
        <w:numPr>
          <w:ilvl w:val="0"/>
          <w:numId w:val="4"/>
        </w:numPr>
        <w:tabs>
          <w:tab w:val="left" w:pos="822"/>
        </w:tabs>
        <w:jc w:val="both"/>
      </w:pPr>
      <w:r>
        <w:rPr>
          <w:shd w:val="clear" w:color="auto" w:fill="FFF1CC"/>
        </w:rPr>
        <w:t>LEZIONI DI POSITIVIT</w:t>
      </w:r>
      <w:r>
        <w:rPr>
          <w:color w:val="212121"/>
          <w:shd w:val="clear" w:color="auto" w:fill="FFF1CC"/>
        </w:rPr>
        <w:t>À E GEMELLAGGI TRA SCUOLE</w:t>
      </w:r>
    </w:p>
    <w:p w14:paraId="2FF9453D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6CB2B3" w14:textId="430248DB" w:rsidR="00A80337" w:rsidRDefault="000E6DC8" w:rsidP="00DC3B88">
      <w:pPr>
        <w:ind w:left="1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Una delle iniziative più apprezzate del </w:t>
      </w:r>
      <w:r w:rsidR="003546C5">
        <w:rPr>
          <w:rFonts w:ascii="Arial" w:eastAsia="Arial" w:hAnsi="Arial" w:cs="Arial"/>
          <w:sz w:val="24"/>
          <w:szCs w:val="24"/>
        </w:rPr>
        <w:t>TGBN</w:t>
      </w:r>
      <w:r>
        <w:rPr>
          <w:rFonts w:ascii="Arial" w:eastAsia="Arial" w:hAnsi="Arial" w:cs="Arial"/>
          <w:sz w:val="24"/>
          <w:szCs w:val="24"/>
        </w:rPr>
        <w:t xml:space="preserve"> sono le </w:t>
      </w:r>
      <w:r w:rsidR="00A80337">
        <w:rPr>
          <w:rFonts w:ascii="Arial" w:eastAsia="Arial" w:hAnsi="Arial" w:cs="Arial"/>
          <w:sz w:val="24"/>
          <w:szCs w:val="24"/>
        </w:rPr>
        <w:t xml:space="preserve">web </w:t>
      </w:r>
      <w:r>
        <w:rPr>
          <w:rFonts w:ascii="Arial" w:eastAsia="Arial" w:hAnsi="Arial" w:cs="Arial"/>
          <w:b/>
          <w:sz w:val="24"/>
          <w:szCs w:val="24"/>
        </w:rPr>
        <w:t xml:space="preserve">Lezioni di Positività </w:t>
      </w:r>
      <w:r w:rsidR="00A80337" w:rsidRPr="00A80337">
        <w:rPr>
          <w:rFonts w:ascii="Arial" w:eastAsia="Arial" w:hAnsi="Arial" w:cs="Arial"/>
          <w:b/>
          <w:sz w:val="24"/>
          <w:szCs w:val="24"/>
        </w:rPr>
        <w:t>riservate</w:t>
      </w:r>
      <w:r w:rsidR="00A80337" w:rsidRPr="00A80337">
        <w:rPr>
          <w:rFonts w:ascii="Arial" w:eastAsia="Arial" w:hAnsi="Arial" w:cs="Arial"/>
          <w:bCs/>
          <w:sz w:val="24"/>
          <w:szCs w:val="24"/>
        </w:rPr>
        <w:t xml:space="preserve"> </w:t>
      </w:r>
      <w:r w:rsidR="00A80337" w:rsidRPr="00A80337">
        <w:rPr>
          <w:rFonts w:ascii="Arial" w:eastAsia="Arial" w:hAnsi="Arial" w:cs="Arial"/>
          <w:b/>
          <w:sz w:val="24"/>
          <w:szCs w:val="24"/>
        </w:rPr>
        <w:t>ai docenti</w:t>
      </w:r>
      <w:r w:rsidR="00A80337" w:rsidRPr="00A80337">
        <w:rPr>
          <w:rFonts w:ascii="Arial" w:eastAsia="Arial" w:hAnsi="Arial" w:cs="Arial"/>
          <w:bCs/>
          <w:sz w:val="24"/>
          <w:szCs w:val="24"/>
        </w:rPr>
        <w:t xml:space="preserve"> ed</w:t>
      </w:r>
      <w:r w:rsidR="00A8033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organizzate in collegamento streaming dalla nostra pagina Facebook.                                  </w:t>
      </w:r>
    </w:p>
    <w:p w14:paraId="08E207CF" w14:textId="4474AAF6" w:rsidR="00EA4202" w:rsidRDefault="00A80337" w:rsidP="00DC3B88">
      <w:pPr>
        <w:ind w:left="1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Dette lezioni </w:t>
      </w:r>
      <w:r w:rsidR="000E6DC8">
        <w:rPr>
          <w:rFonts w:ascii="Arial" w:eastAsia="Arial" w:hAnsi="Arial" w:cs="Arial"/>
          <w:sz w:val="24"/>
          <w:szCs w:val="24"/>
        </w:rPr>
        <w:t xml:space="preserve">si terranno </w:t>
      </w:r>
      <w:r w:rsidR="003546C5">
        <w:rPr>
          <w:rFonts w:ascii="Arial" w:eastAsia="Arial" w:hAnsi="Arial" w:cs="Arial"/>
          <w:sz w:val="24"/>
          <w:szCs w:val="24"/>
        </w:rPr>
        <w:t xml:space="preserve">una volta al mese </w:t>
      </w:r>
      <w:r w:rsidR="000E6DC8">
        <w:rPr>
          <w:rFonts w:ascii="Arial" w:eastAsia="Arial" w:hAnsi="Arial" w:cs="Arial"/>
          <w:sz w:val="24"/>
          <w:szCs w:val="24"/>
        </w:rPr>
        <w:t xml:space="preserve">ogni </w:t>
      </w:r>
      <w:r w:rsidR="003546C5">
        <w:rPr>
          <w:rFonts w:ascii="Arial" w:eastAsia="Arial" w:hAnsi="Arial" w:cs="Arial"/>
          <w:sz w:val="24"/>
          <w:szCs w:val="24"/>
        </w:rPr>
        <w:t>penultimo</w:t>
      </w:r>
      <w:r w:rsidR="000E6DC8">
        <w:rPr>
          <w:rFonts w:ascii="Arial" w:eastAsia="Arial" w:hAnsi="Arial" w:cs="Arial"/>
          <w:sz w:val="24"/>
          <w:szCs w:val="24"/>
        </w:rPr>
        <w:t xml:space="preserve"> mercoledì del mese alle ore 17.30</w:t>
      </w:r>
      <w:r w:rsidR="003546C5">
        <w:rPr>
          <w:rFonts w:ascii="Arial" w:eastAsia="Arial" w:hAnsi="Arial" w:cs="Arial"/>
          <w:sz w:val="24"/>
          <w:szCs w:val="24"/>
        </w:rPr>
        <w:t xml:space="preserve"> con un calendario di temi e relatori che verrà comunicato a </w:t>
      </w:r>
      <w:proofErr w:type="gramStart"/>
      <w:r w:rsidR="003546C5">
        <w:rPr>
          <w:rFonts w:ascii="Arial" w:eastAsia="Arial" w:hAnsi="Arial" w:cs="Arial"/>
          <w:sz w:val="24"/>
          <w:szCs w:val="24"/>
        </w:rPr>
        <w:t>Gennaio</w:t>
      </w:r>
      <w:proofErr w:type="gramEnd"/>
      <w:r w:rsidR="003546C5">
        <w:rPr>
          <w:rFonts w:ascii="Arial" w:eastAsia="Arial" w:hAnsi="Arial" w:cs="Arial"/>
          <w:sz w:val="24"/>
          <w:szCs w:val="24"/>
        </w:rPr>
        <w:t xml:space="preserve"> 2023.</w:t>
      </w:r>
    </w:p>
    <w:p w14:paraId="1D2D0738" w14:textId="637AA238" w:rsidR="00D54A4C" w:rsidRDefault="00D54A4C" w:rsidP="00DC3B88">
      <w:pPr>
        <w:ind w:left="101"/>
        <w:jc w:val="both"/>
        <w:rPr>
          <w:rFonts w:ascii="Arial" w:eastAsia="Arial" w:hAnsi="Arial" w:cs="Arial"/>
          <w:sz w:val="24"/>
          <w:szCs w:val="24"/>
        </w:rPr>
      </w:pPr>
    </w:p>
    <w:p w14:paraId="77524FD7" w14:textId="0B7F1372" w:rsidR="00D54A4C" w:rsidRPr="00D54A4C" w:rsidRDefault="00D54A4C" w:rsidP="00D54A4C">
      <w:pPr>
        <w:ind w:left="101" w:right="112"/>
        <w:jc w:val="both"/>
        <w:rPr>
          <w:rFonts w:ascii="Arial MT" w:eastAsia="Arial MT" w:hAnsi="Arial MT" w:cs="Arial MT"/>
          <w:sz w:val="24"/>
          <w:szCs w:val="24"/>
        </w:rPr>
      </w:pPr>
      <w:r w:rsidRPr="00D54A4C">
        <w:rPr>
          <w:rFonts w:ascii="Arial MT" w:eastAsia="Arial MT" w:hAnsi="Arial MT" w:cs="Arial MT"/>
          <w:sz w:val="24"/>
          <w:szCs w:val="24"/>
        </w:rPr>
        <w:t xml:space="preserve">Di grande interesse saranno pure le </w:t>
      </w:r>
      <w:r w:rsidRPr="00D54A4C">
        <w:rPr>
          <w:rFonts w:ascii="Arial" w:eastAsia="Arial" w:hAnsi="Arial" w:cs="Arial"/>
          <w:b/>
          <w:sz w:val="24"/>
          <w:szCs w:val="24"/>
        </w:rPr>
        <w:t xml:space="preserve">Lezioni di Positività dedicate agli studenti, </w:t>
      </w:r>
      <w:r w:rsidRPr="00D54A4C">
        <w:rPr>
          <w:rFonts w:ascii="Arial MT" w:eastAsia="Arial MT" w:hAnsi="Arial MT" w:cs="Arial MT"/>
          <w:sz w:val="24"/>
          <w:szCs w:val="24"/>
        </w:rPr>
        <w:t xml:space="preserve">che saranno definite al più presto. Esse saranno legate anche quest'anno al </w:t>
      </w:r>
      <w:r w:rsidRPr="00D54A4C">
        <w:rPr>
          <w:rFonts w:ascii="Arial MT" w:eastAsia="Arial MT" w:hAnsi="Arial MT" w:cs="Arial MT"/>
          <w:b/>
          <w:sz w:val="24"/>
          <w:szCs w:val="24"/>
        </w:rPr>
        <w:t>Laboratorio "Cronisti del Bene Comune"</w:t>
      </w:r>
      <w:r w:rsidRPr="00D54A4C">
        <w:rPr>
          <w:rFonts w:ascii="Arial MT" w:eastAsia="Arial MT" w:hAnsi="Arial MT" w:cs="Arial MT"/>
          <w:sz w:val="24"/>
          <w:szCs w:val="24"/>
        </w:rPr>
        <w:t>, avviato con successo lo scorso anno a partire dal saggio "Il Bene Comune" della giornalista e scrittrice Benedetta Cosmi</w:t>
      </w:r>
      <w:r>
        <w:rPr>
          <w:rFonts w:ascii="Arial MT" w:eastAsia="Arial MT" w:hAnsi="Arial MT" w:cs="Arial MT"/>
          <w:sz w:val="24"/>
          <w:szCs w:val="24"/>
        </w:rPr>
        <w:t xml:space="preserve">, </w:t>
      </w:r>
      <w:proofErr w:type="gramStart"/>
      <w:r>
        <w:rPr>
          <w:rFonts w:ascii="Arial MT" w:eastAsia="Arial MT" w:hAnsi="Arial MT" w:cs="Arial MT"/>
          <w:sz w:val="24"/>
          <w:szCs w:val="24"/>
        </w:rPr>
        <w:t>Vice Presidente</w:t>
      </w:r>
      <w:proofErr w:type="gramEnd"/>
      <w:r>
        <w:rPr>
          <w:rFonts w:ascii="Arial MT" w:eastAsia="Arial MT" w:hAnsi="Arial MT" w:cs="Arial MT"/>
          <w:sz w:val="24"/>
          <w:szCs w:val="24"/>
        </w:rPr>
        <w:t xml:space="preserve"> della nostra Associazione.</w:t>
      </w:r>
    </w:p>
    <w:p w14:paraId="2BCDEE28" w14:textId="77777777" w:rsidR="00D54A4C" w:rsidRDefault="00D54A4C" w:rsidP="00D54A4C">
      <w:pPr>
        <w:spacing w:befor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B17323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99" w:line="276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Sarà favorito e consigliato come negli anni scorsi il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gemellaggio tra scuole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 Regioni diverse per mettere in comune e confrontare esperienze, competenze, buone pratiche. </w:t>
      </w:r>
    </w:p>
    <w:p w14:paraId="389ACA46" w14:textId="4E9C2C92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99" w:line="276" w:lineRule="auto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 gemellaggio tra due nostre scuole si è parlato sul Corriere</w:t>
      </w:r>
      <w:r w:rsidR="008E5CC5">
        <w:rPr>
          <w:rFonts w:ascii="Arial" w:eastAsia="Arial" w:hAnsi="Arial" w:cs="Arial"/>
          <w:color w:val="000000"/>
          <w:sz w:val="24"/>
          <w:szCs w:val="24"/>
        </w:rPr>
        <w:t xml:space="preserve"> della </w:t>
      </w:r>
      <w:proofErr w:type="gramStart"/>
      <w:r w:rsidR="008E5CC5">
        <w:rPr>
          <w:rFonts w:ascii="Arial" w:eastAsia="Arial" w:hAnsi="Arial" w:cs="Arial"/>
          <w:color w:val="000000"/>
          <w:sz w:val="24"/>
          <w:szCs w:val="24"/>
        </w:rPr>
        <w:t xml:space="preserve">Sera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Buone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Notizie. Ecco il kink.</w:t>
      </w:r>
    </w:p>
    <w:p w14:paraId="41BAF32E" w14:textId="77777777" w:rsidR="00EA4202" w:rsidRDefault="00000000" w:rsidP="00DC3B88">
      <w:pPr>
        <w:pBdr>
          <w:top w:val="nil"/>
          <w:left w:val="nil"/>
          <w:bottom w:val="nil"/>
          <w:right w:val="nil"/>
          <w:between w:val="nil"/>
        </w:pBdr>
        <w:spacing w:before="99" w:line="276" w:lineRule="auto"/>
        <w:ind w:left="101"/>
        <w:jc w:val="both"/>
        <w:rPr>
          <w:rStyle w:val="Collegamentoipertestuale"/>
          <w:rFonts w:ascii="Arial" w:eastAsia="Arial" w:hAnsi="Arial" w:cs="Arial"/>
          <w:sz w:val="24"/>
          <w:szCs w:val="24"/>
        </w:rPr>
      </w:pPr>
      <w:hyperlink r:id="rId16" w:history="1">
        <w:r w:rsidR="004A7134" w:rsidRPr="008B4C41">
          <w:rPr>
            <w:rStyle w:val="Collegamentoipertestuale"/>
            <w:rFonts w:ascii="Arial" w:eastAsia="Arial" w:hAnsi="Arial" w:cs="Arial"/>
            <w:sz w:val="24"/>
            <w:szCs w:val="24"/>
          </w:rPr>
          <w:t>https://www.corriere.it/buone-notizie/dialogo/index/06-04-2021/index.shtml</w:t>
        </w:r>
      </w:hyperlink>
    </w:p>
    <w:p w14:paraId="42764917" w14:textId="6E30FDE6" w:rsidR="00EA4202" w:rsidRDefault="000E6DC8" w:rsidP="00DC3B88">
      <w:pPr>
        <w:pStyle w:val="Titolo1"/>
        <w:spacing w:before="0" w:line="246" w:lineRule="auto"/>
        <w:ind w:left="101" w:firstLine="0"/>
        <w:jc w:val="both"/>
      </w:pPr>
      <w:r>
        <w:t xml:space="preserve">Per ulteriori informazioni e per iscrivere le vostre classi, mandateci </w:t>
      </w:r>
      <w:r w:rsidR="008E5CC5">
        <w:t>un’e-mail</w:t>
      </w:r>
      <w:r>
        <w:t xml:space="preserve"> a </w:t>
      </w:r>
      <w:hyperlink r:id="rId17">
        <w:r>
          <w:rPr>
            <w:color w:val="0000FF"/>
            <w:u w:val="single"/>
          </w:rPr>
          <w:t>tbspositivitybox@outlook.it</w:t>
        </w:r>
      </w:hyperlink>
    </w:p>
    <w:p w14:paraId="4EDEDE4E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B6E239" w14:textId="77777777" w:rsidR="004A7134" w:rsidRDefault="004A7134" w:rsidP="00DC3B88">
      <w:pPr>
        <w:pBdr>
          <w:top w:val="nil"/>
          <w:left w:val="nil"/>
          <w:bottom w:val="nil"/>
          <w:right w:val="nil"/>
          <w:between w:val="nil"/>
        </w:pBdr>
        <w:spacing w:before="103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7034634" w14:textId="68894F5F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103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Grazie per il vostro entusiasmo e a presto! </w:t>
      </w:r>
    </w:p>
    <w:p w14:paraId="33A91A00" w14:textId="671FBAEF" w:rsidR="00EA4202" w:rsidRDefault="003546C5" w:rsidP="00DC3B88">
      <w:pPr>
        <w:pBdr>
          <w:top w:val="nil"/>
          <w:left w:val="nil"/>
          <w:bottom w:val="nil"/>
          <w:right w:val="nil"/>
          <w:between w:val="nil"/>
        </w:pBdr>
        <w:spacing w:before="103"/>
        <w:ind w:left="1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 staff del</w:t>
      </w:r>
      <w:r w:rsidR="000E6D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0E6DC8">
        <w:rPr>
          <w:rFonts w:ascii="Arial" w:eastAsia="Arial" w:hAnsi="Arial" w:cs="Arial"/>
          <w:color w:val="000000"/>
          <w:sz w:val="24"/>
          <w:szCs w:val="24"/>
        </w:rPr>
        <w:t>BrightTG</w:t>
      </w:r>
      <w:proofErr w:type="spellEnd"/>
      <w:r w:rsidR="000E6DC8">
        <w:rPr>
          <w:rFonts w:ascii="Arial" w:eastAsia="Arial" w:hAnsi="Arial" w:cs="Arial"/>
          <w:color w:val="000000"/>
          <w:sz w:val="24"/>
          <w:szCs w:val="24"/>
        </w:rPr>
        <w:t xml:space="preserve"> - TGBN</w:t>
      </w:r>
    </w:p>
    <w:p w14:paraId="7957350F" w14:textId="77777777" w:rsidR="00EA4202" w:rsidRDefault="00EA4202" w:rsidP="00DC3B88">
      <w:pPr>
        <w:pBdr>
          <w:top w:val="nil"/>
          <w:left w:val="nil"/>
          <w:bottom w:val="nil"/>
          <w:right w:val="nil"/>
          <w:between w:val="nil"/>
        </w:pBdr>
        <w:spacing w:before="103"/>
        <w:ind w:left="101"/>
        <w:jc w:val="both"/>
        <w:rPr>
          <w:color w:val="000000"/>
          <w:sz w:val="24"/>
          <w:szCs w:val="24"/>
        </w:rPr>
      </w:pPr>
    </w:p>
    <w:p w14:paraId="219B7018" w14:textId="77777777" w:rsidR="00EA4202" w:rsidRDefault="000E6DC8" w:rsidP="00DC3B88">
      <w:pPr>
        <w:pBdr>
          <w:top w:val="nil"/>
          <w:left w:val="nil"/>
          <w:bottom w:val="nil"/>
          <w:right w:val="nil"/>
          <w:between w:val="nil"/>
        </w:pBdr>
        <w:spacing w:before="103"/>
        <w:ind w:left="10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5C09CDD5" wp14:editId="3FF6322F">
            <wp:extent cx="678815" cy="507365"/>
            <wp:effectExtent l="0" t="0" r="6985" b="698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945" cy="507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A4202">
      <w:pgSz w:w="11920" w:h="16860"/>
      <w:pgMar w:top="1600" w:right="1340" w:bottom="1460" w:left="134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7B8D" w14:textId="77777777" w:rsidR="006B4BEA" w:rsidRDefault="006B4BEA">
      <w:r>
        <w:separator/>
      </w:r>
    </w:p>
  </w:endnote>
  <w:endnote w:type="continuationSeparator" w:id="0">
    <w:p w14:paraId="0B701FC5" w14:textId="77777777" w:rsidR="006B4BEA" w:rsidRDefault="006B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9FF3" w14:textId="77777777" w:rsidR="00EA4202" w:rsidRDefault="000E6DC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D96736A" wp14:editId="6FD68152">
              <wp:simplePos x="0" y="0"/>
              <wp:positionH relativeFrom="column">
                <wp:posOffset>1545590</wp:posOffset>
              </wp:positionH>
              <wp:positionV relativeFrom="paragraph">
                <wp:posOffset>0</wp:posOffset>
              </wp:positionV>
              <wp:extent cx="2795905" cy="3587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C2280" w14:textId="77777777" w:rsidR="002F2B4A" w:rsidRDefault="000E6DC8">
                          <w:pPr>
                            <w:spacing w:before="22"/>
                            <w:ind w:left="23" w:right="2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Associazione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Culturale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Profit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Bright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Side</w:t>
                          </w:r>
                        </w:p>
                        <w:p w14:paraId="1F3437C8" w14:textId="77777777" w:rsidR="002F2B4A" w:rsidRDefault="00000000">
                          <w:pPr>
                            <w:spacing w:before="74"/>
                            <w:ind w:left="23" w:right="58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 w:rsidR="000E6DC8">
                              <w:rPr>
                                <w:w w:val="110"/>
                                <w:sz w:val="20"/>
                              </w:rPr>
                              <w:t>brightside@outlook.it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6736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121.7pt;margin-top:0;width:220.15pt;height:28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" filled="f" stroked="f">
              <v:textbox inset="0,0,0,0">
                <w:txbxContent>
                  <w:p w14:paraId="132C2280" w14:textId="77777777" w:rsidR="002F2B4A" w:rsidRDefault="000E6DC8">
                    <w:pPr>
                      <w:spacing w:before="22"/>
                      <w:ind w:left="23" w:right="2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Associazione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Culturale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Profit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Bright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Side</w:t>
                    </w:r>
                  </w:p>
                  <w:p w14:paraId="1F3437C8" w14:textId="77777777" w:rsidR="002F2B4A" w:rsidRDefault="00000000">
                    <w:pPr>
                      <w:spacing w:before="74"/>
                      <w:ind w:left="23" w:right="58"/>
                      <w:jc w:val="center"/>
                      <w:rPr>
                        <w:sz w:val="20"/>
                      </w:rPr>
                    </w:pPr>
                    <w:hyperlink r:id="rId2">
                      <w:r w:rsidR="000E6DC8">
                        <w:rPr>
                          <w:w w:val="110"/>
                          <w:sz w:val="20"/>
                        </w:rPr>
                        <w:t>brightside@outlook.it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C6D9" w14:textId="77777777" w:rsidR="006B4BEA" w:rsidRDefault="006B4BEA">
      <w:r>
        <w:separator/>
      </w:r>
    </w:p>
  </w:footnote>
  <w:footnote w:type="continuationSeparator" w:id="0">
    <w:p w14:paraId="6A8B46B8" w14:textId="77777777" w:rsidR="006B4BEA" w:rsidRDefault="006B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17"/>
    <w:multiLevelType w:val="multilevel"/>
    <w:tmpl w:val="493623F8"/>
    <w:lvl w:ilvl="0">
      <w:start w:val="1"/>
      <w:numFmt w:val="bullet"/>
      <w:lvlText w:val="●"/>
      <w:lvlJc w:val="left"/>
      <w:pPr>
        <w:ind w:left="820" w:hanging="360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188" w:hanging="360"/>
      </w:pPr>
    </w:lvl>
    <w:lvl w:ilvl="5">
      <w:start w:val="1"/>
      <w:numFmt w:val="bullet"/>
      <w:lvlText w:val="•"/>
      <w:lvlJc w:val="left"/>
      <w:pPr>
        <w:ind w:left="5030" w:hanging="360"/>
      </w:pPr>
    </w:lvl>
    <w:lvl w:ilvl="6">
      <w:start w:val="1"/>
      <w:numFmt w:val="bullet"/>
      <w:lvlText w:val="•"/>
      <w:lvlJc w:val="left"/>
      <w:pPr>
        <w:ind w:left="5872" w:hanging="360"/>
      </w:pPr>
    </w:lvl>
    <w:lvl w:ilvl="7">
      <w:start w:val="1"/>
      <w:numFmt w:val="bullet"/>
      <w:lvlText w:val="•"/>
      <w:lvlJc w:val="left"/>
      <w:pPr>
        <w:ind w:left="671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1" w15:restartNumberingAfterBreak="0">
    <w:nsid w:val="1486018A"/>
    <w:multiLevelType w:val="multilevel"/>
    <w:tmpl w:val="5D0885F8"/>
    <w:lvl w:ilvl="0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/>
        <w:b/>
        <w:sz w:val="24"/>
        <w:szCs w:val="24"/>
        <w:shd w:val="clear" w:color="auto" w:fill="FFF1CC"/>
      </w:rPr>
    </w:lvl>
    <w:lvl w:ilvl="1">
      <w:start w:val="1"/>
      <w:numFmt w:val="bullet"/>
      <w:lvlText w:val="•"/>
      <w:lvlJc w:val="left"/>
      <w:pPr>
        <w:ind w:left="1662" w:hanging="361"/>
      </w:pPr>
    </w:lvl>
    <w:lvl w:ilvl="2">
      <w:start w:val="1"/>
      <w:numFmt w:val="bullet"/>
      <w:lvlText w:val="•"/>
      <w:lvlJc w:val="left"/>
      <w:pPr>
        <w:ind w:left="2504" w:hanging="361"/>
      </w:pPr>
    </w:lvl>
    <w:lvl w:ilvl="3">
      <w:start w:val="1"/>
      <w:numFmt w:val="bullet"/>
      <w:lvlText w:val="•"/>
      <w:lvlJc w:val="left"/>
      <w:pPr>
        <w:ind w:left="3346" w:hanging="361"/>
      </w:pPr>
    </w:lvl>
    <w:lvl w:ilvl="4">
      <w:start w:val="1"/>
      <w:numFmt w:val="bullet"/>
      <w:lvlText w:val="•"/>
      <w:lvlJc w:val="left"/>
      <w:pPr>
        <w:ind w:left="4188" w:hanging="361"/>
      </w:pPr>
    </w:lvl>
    <w:lvl w:ilvl="5">
      <w:start w:val="1"/>
      <w:numFmt w:val="bullet"/>
      <w:lvlText w:val="•"/>
      <w:lvlJc w:val="left"/>
      <w:pPr>
        <w:ind w:left="5030" w:hanging="361"/>
      </w:pPr>
    </w:lvl>
    <w:lvl w:ilvl="6">
      <w:start w:val="1"/>
      <w:numFmt w:val="bullet"/>
      <w:lvlText w:val="•"/>
      <w:lvlJc w:val="left"/>
      <w:pPr>
        <w:ind w:left="5872" w:hanging="361"/>
      </w:pPr>
    </w:lvl>
    <w:lvl w:ilvl="7">
      <w:start w:val="1"/>
      <w:numFmt w:val="bullet"/>
      <w:lvlText w:val="•"/>
      <w:lvlJc w:val="left"/>
      <w:pPr>
        <w:ind w:left="6714" w:hanging="361"/>
      </w:pPr>
    </w:lvl>
    <w:lvl w:ilvl="8">
      <w:start w:val="1"/>
      <w:numFmt w:val="bullet"/>
      <w:lvlText w:val="•"/>
      <w:lvlJc w:val="left"/>
      <w:pPr>
        <w:ind w:left="7556" w:hanging="361"/>
      </w:pPr>
    </w:lvl>
  </w:abstractNum>
  <w:abstractNum w:abstractNumId="2" w15:restartNumberingAfterBreak="0">
    <w:nsid w:val="1FFA70BC"/>
    <w:multiLevelType w:val="multilevel"/>
    <w:tmpl w:val="74625308"/>
    <w:lvl w:ilvl="0">
      <w:start w:val="1"/>
      <w:numFmt w:val="bullet"/>
      <w:lvlText w:val="●"/>
      <w:lvlJc w:val="left"/>
      <w:pPr>
        <w:ind w:left="821" w:hanging="361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1"/>
      </w:pPr>
    </w:lvl>
    <w:lvl w:ilvl="2">
      <w:start w:val="1"/>
      <w:numFmt w:val="bullet"/>
      <w:lvlText w:val="•"/>
      <w:lvlJc w:val="left"/>
      <w:pPr>
        <w:ind w:left="2504" w:hanging="361"/>
      </w:pPr>
    </w:lvl>
    <w:lvl w:ilvl="3">
      <w:start w:val="1"/>
      <w:numFmt w:val="bullet"/>
      <w:lvlText w:val="•"/>
      <w:lvlJc w:val="left"/>
      <w:pPr>
        <w:ind w:left="3346" w:hanging="361"/>
      </w:pPr>
    </w:lvl>
    <w:lvl w:ilvl="4">
      <w:start w:val="1"/>
      <w:numFmt w:val="bullet"/>
      <w:lvlText w:val="•"/>
      <w:lvlJc w:val="left"/>
      <w:pPr>
        <w:ind w:left="4188" w:hanging="361"/>
      </w:pPr>
    </w:lvl>
    <w:lvl w:ilvl="5">
      <w:start w:val="1"/>
      <w:numFmt w:val="bullet"/>
      <w:lvlText w:val="•"/>
      <w:lvlJc w:val="left"/>
      <w:pPr>
        <w:ind w:left="5030" w:hanging="361"/>
      </w:pPr>
    </w:lvl>
    <w:lvl w:ilvl="6">
      <w:start w:val="1"/>
      <w:numFmt w:val="bullet"/>
      <w:lvlText w:val="•"/>
      <w:lvlJc w:val="left"/>
      <w:pPr>
        <w:ind w:left="5872" w:hanging="361"/>
      </w:pPr>
    </w:lvl>
    <w:lvl w:ilvl="7">
      <w:start w:val="1"/>
      <w:numFmt w:val="bullet"/>
      <w:lvlText w:val="•"/>
      <w:lvlJc w:val="left"/>
      <w:pPr>
        <w:ind w:left="6714" w:hanging="361"/>
      </w:pPr>
    </w:lvl>
    <w:lvl w:ilvl="8">
      <w:start w:val="1"/>
      <w:numFmt w:val="bullet"/>
      <w:lvlText w:val="•"/>
      <w:lvlJc w:val="left"/>
      <w:pPr>
        <w:ind w:left="7556" w:hanging="361"/>
      </w:pPr>
    </w:lvl>
  </w:abstractNum>
  <w:abstractNum w:abstractNumId="3" w15:restartNumberingAfterBreak="0">
    <w:nsid w:val="64113AD4"/>
    <w:multiLevelType w:val="multilevel"/>
    <w:tmpl w:val="49DAACC8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b/>
        <w:sz w:val="24"/>
        <w:szCs w:val="24"/>
        <w:shd w:val="clear" w:color="auto" w:fill="FFF1CC"/>
      </w:rPr>
    </w:lvl>
    <w:lvl w:ilvl="1">
      <w:start w:val="1"/>
      <w:numFmt w:val="bullet"/>
      <w:lvlText w:val="•"/>
      <w:lvlJc w:val="left"/>
      <w:pPr>
        <w:ind w:left="166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188" w:hanging="360"/>
      </w:pPr>
    </w:lvl>
    <w:lvl w:ilvl="5">
      <w:start w:val="1"/>
      <w:numFmt w:val="bullet"/>
      <w:lvlText w:val="•"/>
      <w:lvlJc w:val="left"/>
      <w:pPr>
        <w:ind w:left="5030" w:hanging="360"/>
      </w:pPr>
    </w:lvl>
    <w:lvl w:ilvl="6">
      <w:start w:val="1"/>
      <w:numFmt w:val="bullet"/>
      <w:lvlText w:val="•"/>
      <w:lvlJc w:val="left"/>
      <w:pPr>
        <w:ind w:left="5872" w:hanging="360"/>
      </w:pPr>
    </w:lvl>
    <w:lvl w:ilvl="7">
      <w:start w:val="1"/>
      <w:numFmt w:val="bullet"/>
      <w:lvlText w:val="•"/>
      <w:lvlJc w:val="left"/>
      <w:pPr>
        <w:ind w:left="671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4" w15:restartNumberingAfterBreak="0">
    <w:nsid w:val="66D557CC"/>
    <w:multiLevelType w:val="hybridMultilevel"/>
    <w:tmpl w:val="03F8BA02"/>
    <w:lvl w:ilvl="0" w:tplc="0410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462189425">
    <w:abstractNumId w:val="2"/>
  </w:num>
  <w:num w:numId="2" w16cid:durableId="634526425">
    <w:abstractNumId w:val="3"/>
  </w:num>
  <w:num w:numId="3" w16cid:durableId="815679690">
    <w:abstractNumId w:val="0"/>
  </w:num>
  <w:num w:numId="4" w16cid:durableId="1594314998">
    <w:abstractNumId w:val="1"/>
  </w:num>
  <w:num w:numId="5" w16cid:durableId="961955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02"/>
    <w:rsid w:val="00072FA5"/>
    <w:rsid w:val="000A60F1"/>
    <w:rsid w:val="000D2129"/>
    <w:rsid w:val="000E6DC8"/>
    <w:rsid w:val="00113FBD"/>
    <w:rsid w:val="001D66A4"/>
    <w:rsid w:val="003546C5"/>
    <w:rsid w:val="004A7134"/>
    <w:rsid w:val="005076AB"/>
    <w:rsid w:val="00507EE8"/>
    <w:rsid w:val="00575317"/>
    <w:rsid w:val="006214FB"/>
    <w:rsid w:val="006A6E2D"/>
    <w:rsid w:val="006B4BEA"/>
    <w:rsid w:val="006C24B2"/>
    <w:rsid w:val="008E5CC5"/>
    <w:rsid w:val="00A06B23"/>
    <w:rsid w:val="00A43A1D"/>
    <w:rsid w:val="00A80337"/>
    <w:rsid w:val="00C019D2"/>
    <w:rsid w:val="00C36ACB"/>
    <w:rsid w:val="00D54A4C"/>
    <w:rsid w:val="00D63BB5"/>
    <w:rsid w:val="00DC3B88"/>
    <w:rsid w:val="00DF5171"/>
    <w:rsid w:val="00E34066"/>
    <w:rsid w:val="00E40AC9"/>
    <w:rsid w:val="00E65449"/>
    <w:rsid w:val="00E7031B"/>
    <w:rsid w:val="00EA4202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BF23"/>
  <w15:docId w15:val="{075DE749-99DD-403A-8A72-5725A5D2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1"/>
      <w:ind w:left="821" w:hanging="361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0A60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71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positivitybox@outlook.it%2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n2XcNF2GQr9w2898lx3tgRQaReiMqJLB/view?usp=drivesdk" TargetMode="External"/><Relationship Id="rId17" Type="http://schemas.openxmlformats.org/officeDocument/2006/relationships/hyperlink" Target="mailto:tbspositivitybox@outlook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rriere.it/buone-notizie/dialogo/index/06-04-2021/index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nX7_pMD41wPAbPMhgBwn_D98o4uUNFFk/view?usp=drivesd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ilsecoloxix.it/genova/2020/09/08/news/gli-abbracci-ai-tempi-del-covid-la-mostra-di-francesco-parodi-1.392826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spositivitybox@outlook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ightside@outlook.it" TargetMode="External"/><Relationship Id="rId1" Type="http://schemas.openxmlformats.org/officeDocument/2006/relationships/hyperlink" Target="mailto:brightside@outlook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antonino esposito</cp:lastModifiedBy>
  <cp:revision>2</cp:revision>
  <dcterms:created xsi:type="dcterms:W3CDTF">2022-10-14T08:21:00Z</dcterms:created>
  <dcterms:modified xsi:type="dcterms:W3CDTF">2022-10-14T08:21:00Z</dcterms:modified>
</cp:coreProperties>
</file>